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ED298" w14:textId="77777777" w:rsidR="009B35DB" w:rsidRPr="001501A9" w:rsidRDefault="009B35DB" w:rsidP="00BC7FD8">
      <w:pPr>
        <w:pStyle w:val="NoSpacing"/>
        <w:jc w:val="center"/>
        <w:rPr>
          <w:rFonts w:ascii="Arial" w:hAnsi="Arial" w:cs="Arial"/>
          <w:color w:val="FF0000"/>
          <w:sz w:val="32"/>
          <w:szCs w:val="32"/>
        </w:rPr>
      </w:pPr>
      <w:r w:rsidRPr="001501A9">
        <w:rPr>
          <w:rFonts w:ascii="Arial" w:hAnsi="Arial" w:cs="Arial"/>
          <w:color w:val="FF0000"/>
          <w:sz w:val="32"/>
          <w:szCs w:val="32"/>
        </w:rPr>
        <w:t>SAMPLE</w:t>
      </w:r>
    </w:p>
    <w:p w14:paraId="1B61D57B" w14:textId="77777777" w:rsidR="001501A9" w:rsidRDefault="001501A9" w:rsidP="00BC7FD8">
      <w:pPr>
        <w:pStyle w:val="NoSpacing"/>
        <w:jc w:val="center"/>
        <w:rPr>
          <w:rFonts w:ascii="Arial Rounded MT Bold" w:hAnsi="Arial Rounded MT Bold"/>
          <w:sz w:val="28"/>
          <w:szCs w:val="28"/>
        </w:rPr>
      </w:pPr>
    </w:p>
    <w:p w14:paraId="1347955F" w14:textId="77777777" w:rsidR="00B347C3" w:rsidRPr="001501A9" w:rsidRDefault="00BC74E1" w:rsidP="00BC7FD8">
      <w:pPr>
        <w:pStyle w:val="NoSpacing"/>
        <w:jc w:val="center"/>
        <w:rPr>
          <w:rFonts w:ascii="Arial" w:hAnsi="Arial" w:cs="Arial"/>
          <w:sz w:val="32"/>
          <w:szCs w:val="32"/>
        </w:rPr>
      </w:pPr>
      <w:r w:rsidRPr="001501A9">
        <w:rPr>
          <w:rFonts w:ascii="Arial" w:hAnsi="Arial" w:cs="Arial"/>
          <w:sz w:val="32"/>
          <w:szCs w:val="32"/>
        </w:rPr>
        <w:t>NEW EMPLOYEE PACKET</w:t>
      </w:r>
    </w:p>
    <w:p w14:paraId="3C3A0E24" w14:textId="77777777" w:rsidR="001501A9" w:rsidRPr="006C74FE" w:rsidRDefault="001501A9" w:rsidP="00BC7FD8">
      <w:pPr>
        <w:pStyle w:val="NoSpacing"/>
        <w:jc w:val="center"/>
        <w:rPr>
          <w:rFonts w:ascii="Arial Rounded MT Bold" w:hAnsi="Arial Rounded MT Bold"/>
          <w:sz w:val="28"/>
          <w:szCs w:val="28"/>
        </w:rPr>
      </w:pPr>
    </w:p>
    <w:p w14:paraId="1A3D5080" w14:textId="77777777" w:rsidR="00E50F5D" w:rsidRPr="00E50F5D" w:rsidRDefault="00E50F5D" w:rsidP="00E50F5D">
      <w:pPr>
        <w:pStyle w:val="NoSpacing"/>
        <w:tabs>
          <w:tab w:val="left" w:pos="1728"/>
        </w:tabs>
        <w:rPr>
          <w:rFonts w:ascii="Arial Rounded MT Bold" w:hAnsi="Arial Rounded MT Bold"/>
          <w:sz w:val="16"/>
          <w:szCs w:val="16"/>
        </w:rPr>
      </w:pPr>
    </w:p>
    <w:p w14:paraId="02D2003B" w14:textId="77777777" w:rsidR="00B14FCA" w:rsidRPr="001501A9" w:rsidRDefault="00B14FCA" w:rsidP="00B14FCA">
      <w:pPr>
        <w:pStyle w:val="NoSpacing"/>
        <w:ind w:left="720"/>
        <w:rPr>
          <w:rFonts w:ascii="Arial" w:hAnsi="Arial" w:cs="Arial"/>
          <w:sz w:val="24"/>
          <w:szCs w:val="24"/>
        </w:rPr>
      </w:pPr>
    </w:p>
    <w:p w14:paraId="4D5F8CC8" w14:textId="77777777" w:rsidR="00BC74E1" w:rsidRPr="001501A9" w:rsidRDefault="00BC74E1" w:rsidP="00BC7FD8">
      <w:pPr>
        <w:pStyle w:val="NoSpacing"/>
        <w:numPr>
          <w:ilvl w:val="0"/>
          <w:numId w:val="5"/>
        </w:numPr>
        <w:rPr>
          <w:rFonts w:ascii="Arial" w:hAnsi="Arial" w:cs="Arial"/>
          <w:sz w:val="24"/>
          <w:szCs w:val="24"/>
        </w:rPr>
      </w:pPr>
      <w:r w:rsidRPr="001501A9">
        <w:rPr>
          <w:rFonts w:ascii="Arial" w:hAnsi="Arial" w:cs="Arial"/>
          <w:sz w:val="24"/>
          <w:szCs w:val="24"/>
        </w:rPr>
        <w:t xml:space="preserve">Sample </w:t>
      </w:r>
      <w:r w:rsidR="00CE1D87" w:rsidRPr="001501A9">
        <w:rPr>
          <w:rFonts w:ascii="Arial" w:hAnsi="Arial" w:cs="Arial"/>
          <w:sz w:val="24"/>
          <w:szCs w:val="24"/>
        </w:rPr>
        <w:t>Welcome</w:t>
      </w:r>
      <w:r w:rsidRPr="001501A9">
        <w:rPr>
          <w:rFonts w:ascii="Arial" w:hAnsi="Arial" w:cs="Arial"/>
          <w:sz w:val="24"/>
          <w:szCs w:val="24"/>
        </w:rPr>
        <w:t xml:space="preserve"> Letter</w:t>
      </w:r>
      <w:r w:rsidR="00A40419" w:rsidRPr="001501A9">
        <w:rPr>
          <w:rFonts w:ascii="Arial" w:hAnsi="Arial" w:cs="Arial"/>
          <w:sz w:val="24"/>
          <w:szCs w:val="24"/>
        </w:rPr>
        <w:t xml:space="preserve"> </w:t>
      </w:r>
      <w:r w:rsidR="009B35DB" w:rsidRPr="001501A9">
        <w:rPr>
          <w:rFonts w:ascii="Arial" w:hAnsi="Arial" w:cs="Arial"/>
          <w:sz w:val="24"/>
          <w:szCs w:val="24"/>
        </w:rPr>
        <w:t xml:space="preserve">to New Employee p. </w:t>
      </w:r>
      <w:r w:rsidR="00170F4B" w:rsidRPr="001501A9">
        <w:rPr>
          <w:rFonts w:ascii="Arial" w:hAnsi="Arial" w:cs="Arial"/>
          <w:sz w:val="24"/>
          <w:szCs w:val="24"/>
        </w:rPr>
        <w:t>3</w:t>
      </w:r>
    </w:p>
    <w:p w14:paraId="65A8BB15" w14:textId="77777777" w:rsidR="000D5425" w:rsidRPr="001501A9" w:rsidRDefault="000D5425" w:rsidP="006C74FE">
      <w:pPr>
        <w:pStyle w:val="NoSpacing"/>
        <w:rPr>
          <w:rFonts w:ascii="Arial" w:hAnsi="Arial" w:cs="Arial"/>
          <w:sz w:val="24"/>
          <w:szCs w:val="24"/>
        </w:rPr>
      </w:pPr>
    </w:p>
    <w:p w14:paraId="151E1116" w14:textId="77777777" w:rsidR="00BC74E1" w:rsidRPr="001501A9" w:rsidRDefault="00BC74E1" w:rsidP="00BC7FD8">
      <w:pPr>
        <w:pStyle w:val="NoSpacing"/>
        <w:numPr>
          <w:ilvl w:val="0"/>
          <w:numId w:val="5"/>
        </w:numPr>
        <w:rPr>
          <w:rFonts w:ascii="Arial" w:hAnsi="Arial" w:cs="Arial"/>
          <w:sz w:val="24"/>
          <w:szCs w:val="24"/>
        </w:rPr>
      </w:pPr>
      <w:r w:rsidRPr="001501A9">
        <w:rPr>
          <w:rFonts w:ascii="Arial" w:hAnsi="Arial" w:cs="Arial"/>
          <w:sz w:val="24"/>
          <w:szCs w:val="24"/>
        </w:rPr>
        <w:t xml:space="preserve">“Next Steps” </w:t>
      </w:r>
      <w:r w:rsidR="00CE1D87" w:rsidRPr="001501A9">
        <w:rPr>
          <w:rFonts w:ascii="Arial" w:hAnsi="Arial" w:cs="Arial"/>
          <w:sz w:val="24"/>
          <w:szCs w:val="24"/>
        </w:rPr>
        <w:t xml:space="preserve">for new employee </w:t>
      </w:r>
      <w:r w:rsidR="00170F4B" w:rsidRPr="001501A9">
        <w:rPr>
          <w:rFonts w:ascii="Arial" w:hAnsi="Arial" w:cs="Arial"/>
          <w:sz w:val="24"/>
          <w:szCs w:val="24"/>
        </w:rPr>
        <w:t>p. 4</w:t>
      </w:r>
    </w:p>
    <w:p w14:paraId="3D824784" w14:textId="77777777" w:rsidR="000D5425" w:rsidRPr="001501A9" w:rsidRDefault="000D5425" w:rsidP="006C74FE">
      <w:pPr>
        <w:pStyle w:val="NoSpacing"/>
        <w:rPr>
          <w:rFonts w:ascii="Arial" w:hAnsi="Arial" w:cs="Arial"/>
          <w:sz w:val="24"/>
          <w:szCs w:val="24"/>
        </w:rPr>
      </w:pPr>
    </w:p>
    <w:p w14:paraId="49FE7A94" w14:textId="77777777" w:rsidR="000D5425" w:rsidRPr="001501A9" w:rsidRDefault="00BC74E1" w:rsidP="00BC7FD8">
      <w:pPr>
        <w:pStyle w:val="NoSpacing"/>
        <w:numPr>
          <w:ilvl w:val="0"/>
          <w:numId w:val="5"/>
        </w:numPr>
        <w:rPr>
          <w:rFonts w:ascii="Arial" w:hAnsi="Arial" w:cs="Arial"/>
          <w:sz w:val="24"/>
          <w:szCs w:val="24"/>
        </w:rPr>
      </w:pPr>
      <w:r w:rsidRPr="001501A9">
        <w:rPr>
          <w:rFonts w:ascii="Arial" w:hAnsi="Arial" w:cs="Arial"/>
          <w:sz w:val="24"/>
          <w:szCs w:val="24"/>
        </w:rPr>
        <w:t>Helpful phone numbers and websites</w:t>
      </w:r>
      <w:r w:rsidR="00170F4B" w:rsidRPr="001501A9">
        <w:rPr>
          <w:rFonts w:ascii="Arial" w:hAnsi="Arial" w:cs="Arial"/>
          <w:sz w:val="24"/>
          <w:szCs w:val="24"/>
        </w:rPr>
        <w:t xml:space="preserve"> p. 4</w:t>
      </w:r>
    </w:p>
    <w:p w14:paraId="42B1619F" w14:textId="77777777" w:rsidR="000D5425" w:rsidRPr="001501A9" w:rsidRDefault="000D5425" w:rsidP="006C74FE">
      <w:pPr>
        <w:pStyle w:val="NoSpacing"/>
        <w:rPr>
          <w:rFonts w:ascii="Arial" w:hAnsi="Arial" w:cs="Arial"/>
          <w:sz w:val="24"/>
          <w:szCs w:val="24"/>
        </w:rPr>
      </w:pPr>
    </w:p>
    <w:p w14:paraId="29FAF325" w14:textId="77777777" w:rsidR="00BC74E1" w:rsidRPr="001501A9" w:rsidRDefault="00BC74E1" w:rsidP="00BC7FD8">
      <w:pPr>
        <w:pStyle w:val="NoSpacing"/>
        <w:numPr>
          <w:ilvl w:val="0"/>
          <w:numId w:val="5"/>
        </w:numPr>
        <w:rPr>
          <w:rFonts w:ascii="Arial" w:hAnsi="Arial" w:cs="Arial"/>
          <w:sz w:val="24"/>
          <w:szCs w:val="24"/>
        </w:rPr>
      </w:pPr>
      <w:r w:rsidRPr="001501A9">
        <w:rPr>
          <w:rFonts w:ascii="Arial" w:hAnsi="Arial" w:cs="Arial"/>
          <w:sz w:val="24"/>
          <w:szCs w:val="24"/>
        </w:rPr>
        <w:t>Payday Schedule –</w:t>
      </w:r>
      <w:r w:rsidR="000D5425" w:rsidRPr="001501A9">
        <w:rPr>
          <w:rFonts w:ascii="Arial" w:hAnsi="Arial" w:cs="Arial"/>
          <w:sz w:val="24"/>
          <w:szCs w:val="24"/>
        </w:rPr>
        <w:t xml:space="preserve"> biweekly</w:t>
      </w:r>
      <w:r w:rsidR="009050C6" w:rsidRPr="001501A9">
        <w:rPr>
          <w:rFonts w:ascii="Arial" w:hAnsi="Arial" w:cs="Arial"/>
          <w:sz w:val="24"/>
          <w:szCs w:val="24"/>
        </w:rPr>
        <w:t xml:space="preserve"> &amp; monthly</w:t>
      </w:r>
    </w:p>
    <w:p w14:paraId="314B9953" w14:textId="6753F028" w:rsidR="009050C6" w:rsidRPr="0083186D" w:rsidRDefault="0083186D" w:rsidP="00BC7FD8">
      <w:pPr>
        <w:pStyle w:val="NoSpacing"/>
        <w:ind w:left="360" w:firstLine="360"/>
        <w:rPr>
          <w:rFonts w:ascii="Arial" w:hAnsi="Arial" w:cs="Arial"/>
          <w:sz w:val="24"/>
          <w:szCs w:val="24"/>
        </w:rPr>
      </w:pPr>
      <w:hyperlink r:id="rId8" w:history="1">
        <w:r w:rsidRPr="0083186D">
          <w:rPr>
            <w:rStyle w:val="Hyperlink"/>
            <w:rFonts w:ascii="Arial" w:hAnsi="Arial" w:cs="Arial"/>
            <w:color w:val="auto"/>
            <w:sz w:val="24"/>
            <w:szCs w:val="24"/>
          </w:rPr>
          <w:t>https://agrilifeas.tamu.edu/documents/pay-schedule-biweekly-fy18.pdf</w:t>
        </w:r>
      </w:hyperlink>
    </w:p>
    <w:p w14:paraId="1399F9D8" w14:textId="1FBA04E5" w:rsidR="0083186D" w:rsidRPr="0083186D" w:rsidRDefault="0083186D" w:rsidP="00BC7FD8">
      <w:pPr>
        <w:pStyle w:val="NoSpacing"/>
        <w:ind w:left="360" w:firstLine="360"/>
        <w:rPr>
          <w:rFonts w:ascii="Arial" w:hAnsi="Arial" w:cs="Arial"/>
          <w:sz w:val="24"/>
          <w:szCs w:val="24"/>
        </w:rPr>
      </w:pPr>
      <w:hyperlink r:id="rId9" w:history="1">
        <w:r w:rsidRPr="0083186D">
          <w:rPr>
            <w:rStyle w:val="Hyperlink"/>
            <w:rFonts w:ascii="Arial" w:hAnsi="Arial" w:cs="Arial"/>
            <w:color w:val="auto"/>
            <w:sz w:val="24"/>
            <w:szCs w:val="24"/>
          </w:rPr>
          <w:t>https://agrilifeas.tamu.edu/documents/pay-schedule-monthly-fy18.pdf</w:t>
        </w:r>
      </w:hyperlink>
    </w:p>
    <w:p w14:paraId="3C45D7B9" w14:textId="77777777" w:rsidR="000D5425" w:rsidRPr="001501A9" w:rsidRDefault="000D5425" w:rsidP="006C74FE">
      <w:pPr>
        <w:pStyle w:val="NoSpacing"/>
        <w:rPr>
          <w:rFonts w:ascii="Arial" w:hAnsi="Arial" w:cs="Arial"/>
          <w:sz w:val="24"/>
          <w:szCs w:val="24"/>
        </w:rPr>
      </w:pPr>
    </w:p>
    <w:p w14:paraId="5E71B47D" w14:textId="77777777" w:rsidR="00BC74E1" w:rsidRPr="001501A9" w:rsidRDefault="000D5425" w:rsidP="00BC7FD8">
      <w:pPr>
        <w:pStyle w:val="NoSpacing"/>
        <w:numPr>
          <w:ilvl w:val="0"/>
          <w:numId w:val="5"/>
        </w:numPr>
        <w:rPr>
          <w:rFonts w:ascii="Arial" w:hAnsi="Arial" w:cs="Arial"/>
          <w:sz w:val="24"/>
          <w:szCs w:val="24"/>
        </w:rPr>
      </w:pPr>
      <w:r w:rsidRPr="001501A9">
        <w:rPr>
          <w:rFonts w:ascii="Arial" w:hAnsi="Arial" w:cs="Arial"/>
          <w:sz w:val="24"/>
          <w:szCs w:val="24"/>
        </w:rPr>
        <w:t>Holiday Schedule</w:t>
      </w:r>
    </w:p>
    <w:p w14:paraId="4B2608E9" w14:textId="77777777" w:rsidR="00CD207A" w:rsidRPr="00D82DE5" w:rsidRDefault="00AA28EB" w:rsidP="00B40D48">
      <w:pPr>
        <w:pStyle w:val="NoSpacing"/>
        <w:ind w:left="720"/>
        <w:rPr>
          <w:rFonts w:ascii="Arial" w:hAnsi="Arial" w:cs="Arial"/>
          <w:sz w:val="24"/>
          <w:szCs w:val="24"/>
        </w:rPr>
      </w:pPr>
      <w:hyperlink r:id="rId10" w:history="1">
        <w:r w:rsidR="00BC3118" w:rsidRPr="00D82DE5">
          <w:rPr>
            <w:rStyle w:val="Hyperlink"/>
            <w:rFonts w:ascii="Arial" w:hAnsi="Arial" w:cs="Arial"/>
            <w:color w:val="auto"/>
            <w:sz w:val="24"/>
            <w:szCs w:val="24"/>
          </w:rPr>
          <w:t>http://agrilifeas.tamu.edu/hr/benefits-retirement/holiday-schedules/</w:t>
        </w:r>
      </w:hyperlink>
    </w:p>
    <w:p w14:paraId="63C76C74" w14:textId="77777777" w:rsidR="0067453B" w:rsidRPr="001501A9" w:rsidRDefault="0067453B" w:rsidP="00436D6F">
      <w:pPr>
        <w:pStyle w:val="NoSpacing"/>
        <w:rPr>
          <w:rStyle w:val="Hyperlink"/>
          <w:rFonts w:ascii="Arial" w:hAnsi="Arial" w:cs="Arial"/>
          <w:color w:val="auto"/>
          <w:sz w:val="24"/>
          <w:szCs w:val="24"/>
        </w:rPr>
      </w:pPr>
    </w:p>
    <w:p w14:paraId="1105498E" w14:textId="755BD2D7" w:rsidR="00436D6F" w:rsidRDefault="00ED1B13" w:rsidP="00436D6F">
      <w:pPr>
        <w:pStyle w:val="NoSpacing"/>
        <w:numPr>
          <w:ilvl w:val="0"/>
          <w:numId w:val="5"/>
        </w:numPr>
        <w:rPr>
          <w:rStyle w:val="Hyperlink"/>
          <w:rFonts w:ascii="Arial" w:hAnsi="Arial" w:cs="Arial"/>
          <w:color w:val="auto"/>
          <w:sz w:val="24"/>
          <w:szCs w:val="24"/>
          <w:u w:val="none"/>
        </w:rPr>
      </w:pPr>
      <w:r w:rsidRPr="001501A9">
        <w:rPr>
          <w:rStyle w:val="Hyperlink"/>
          <w:rFonts w:ascii="Arial" w:hAnsi="Arial" w:cs="Arial"/>
          <w:color w:val="auto"/>
          <w:sz w:val="24"/>
          <w:szCs w:val="24"/>
          <w:u w:val="none"/>
        </w:rPr>
        <w:t>Things to know about insurance coverage p. 5</w:t>
      </w:r>
    </w:p>
    <w:p w14:paraId="5EB475B6" w14:textId="77777777" w:rsidR="00436D6F" w:rsidRDefault="00436D6F" w:rsidP="00436D6F">
      <w:pPr>
        <w:pStyle w:val="NoSpacing"/>
        <w:ind w:left="720"/>
        <w:rPr>
          <w:rStyle w:val="Hyperlink"/>
          <w:rFonts w:ascii="Arial" w:hAnsi="Arial" w:cs="Arial"/>
          <w:color w:val="auto"/>
          <w:sz w:val="24"/>
          <w:szCs w:val="24"/>
          <w:u w:val="none"/>
        </w:rPr>
      </w:pPr>
    </w:p>
    <w:p w14:paraId="0174B54C" w14:textId="4FB55A09" w:rsidR="00436D6F" w:rsidRDefault="00436D6F" w:rsidP="00436D6F">
      <w:pPr>
        <w:pStyle w:val="NoSpacing"/>
        <w:numPr>
          <w:ilvl w:val="0"/>
          <w:numId w:val="5"/>
        </w:numPr>
        <w:rPr>
          <w:rStyle w:val="Hyperlink"/>
          <w:rFonts w:ascii="Arial" w:hAnsi="Arial" w:cs="Arial"/>
          <w:color w:val="auto"/>
          <w:sz w:val="24"/>
          <w:szCs w:val="24"/>
          <w:u w:val="none"/>
        </w:rPr>
      </w:pPr>
      <w:r>
        <w:rPr>
          <w:rStyle w:val="Hyperlink"/>
          <w:rFonts w:ascii="Arial" w:hAnsi="Arial" w:cs="Arial"/>
          <w:color w:val="auto"/>
          <w:sz w:val="24"/>
          <w:szCs w:val="24"/>
          <w:u w:val="none"/>
        </w:rPr>
        <w:t xml:space="preserve">Employee Benefits Guide 2017-2018 </w:t>
      </w:r>
    </w:p>
    <w:p w14:paraId="7B4BE03C" w14:textId="50F13E39" w:rsidR="00436D6F" w:rsidRPr="00436D6F" w:rsidRDefault="00436D6F" w:rsidP="00436D6F">
      <w:pPr>
        <w:pStyle w:val="NoSpacing"/>
        <w:ind w:left="720"/>
        <w:rPr>
          <w:rStyle w:val="Hyperlink"/>
          <w:rFonts w:ascii="Arial" w:hAnsi="Arial" w:cs="Arial"/>
          <w:color w:val="auto"/>
          <w:sz w:val="24"/>
          <w:szCs w:val="24"/>
          <w:u w:val="none"/>
        </w:rPr>
      </w:pPr>
      <w:hyperlink r:id="rId11" w:history="1">
        <w:r w:rsidRPr="00436D6F">
          <w:rPr>
            <w:rStyle w:val="Hyperlink"/>
            <w:rFonts w:ascii="Arial" w:hAnsi="Arial" w:cs="Arial"/>
            <w:color w:val="auto"/>
            <w:sz w:val="24"/>
            <w:szCs w:val="24"/>
          </w:rPr>
          <w:t>http://assets.system.tamus.edu/files/benefits/pdf/ae/FY18/booklets/BenefitsGuide.pdf</w:t>
        </w:r>
      </w:hyperlink>
    </w:p>
    <w:p w14:paraId="1B25487E" w14:textId="77777777" w:rsidR="000D5425" w:rsidRPr="001501A9" w:rsidRDefault="000D5425" w:rsidP="006C74FE">
      <w:pPr>
        <w:pStyle w:val="NoSpacing"/>
        <w:rPr>
          <w:rFonts w:ascii="Arial" w:hAnsi="Arial" w:cs="Arial"/>
          <w:sz w:val="24"/>
          <w:szCs w:val="24"/>
        </w:rPr>
      </w:pPr>
    </w:p>
    <w:p w14:paraId="005AC7BE" w14:textId="77777777" w:rsidR="00BC74E1" w:rsidRPr="001501A9" w:rsidRDefault="00BC74E1" w:rsidP="00BC7FD8">
      <w:pPr>
        <w:pStyle w:val="NoSpacing"/>
        <w:numPr>
          <w:ilvl w:val="0"/>
          <w:numId w:val="5"/>
        </w:numPr>
        <w:rPr>
          <w:rFonts w:ascii="Arial" w:hAnsi="Arial" w:cs="Arial"/>
          <w:sz w:val="24"/>
          <w:szCs w:val="24"/>
        </w:rPr>
      </w:pPr>
      <w:r w:rsidRPr="001501A9">
        <w:rPr>
          <w:rFonts w:ascii="Arial" w:hAnsi="Arial" w:cs="Arial"/>
          <w:sz w:val="24"/>
          <w:szCs w:val="24"/>
        </w:rPr>
        <w:t>Brochure – Travel Assistance Services (Minnesota Life)</w:t>
      </w:r>
    </w:p>
    <w:p w14:paraId="35AD7FD1" w14:textId="77777777" w:rsidR="009B35DB" w:rsidRPr="00884715" w:rsidRDefault="00AA28EB" w:rsidP="009B35DB">
      <w:pPr>
        <w:pStyle w:val="NoSpacing"/>
        <w:ind w:left="720"/>
        <w:rPr>
          <w:rFonts w:ascii="Arial" w:hAnsi="Arial" w:cs="Arial"/>
          <w:sz w:val="24"/>
          <w:szCs w:val="24"/>
        </w:rPr>
      </w:pPr>
      <w:hyperlink r:id="rId12" w:history="1">
        <w:r w:rsidR="009B35DB" w:rsidRPr="00884715">
          <w:rPr>
            <w:rStyle w:val="Hyperlink"/>
            <w:rFonts w:ascii="Arial" w:hAnsi="Arial" w:cs="Arial"/>
            <w:color w:val="auto"/>
            <w:sz w:val="24"/>
            <w:szCs w:val="24"/>
          </w:rPr>
          <w:t>http://assets.system.tamus.edu/files/benefits/pdf/travelassistanceredpoint.pdf</w:t>
        </w:r>
      </w:hyperlink>
    </w:p>
    <w:p w14:paraId="5C0D4CD1" w14:textId="77777777" w:rsidR="000D5425" w:rsidRPr="001501A9" w:rsidRDefault="000D5425" w:rsidP="006C74FE">
      <w:pPr>
        <w:pStyle w:val="NoSpacing"/>
        <w:rPr>
          <w:rFonts w:ascii="Arial" w:hAnsi="Arial" w:cs="Arial"/>
          <w:sz w:val="24"/>
          <w:szCs w:val="24"/>
        </w:rPr>
      </w:pPr>
    </w:p>
    <w:p w14:paraId="0548D8A1" w14:textId="77777777" w:rsidR="00CE1D87" w:rsidRPr="001501A9" w:rsidRDefault="00BC74E1" w:rsidP="00BC7FD8">
      <w:pPr>
        <w:pStyle w:val="NoSpacing"/>
        <w:numPr>
          <w:ilvl w:val="0"/>
          <w:numId w:val="5"/>
        </w:numPr>
        <w:rPr>
          <w:rFonts w:ascii="Arial" w:hAnsi="Arial" w:cs="Arial"/>
          <w:sz w:val="24"/>
          <w:szCs w:val="24"/>
        </w:rPr>
      </w:pPr>
      <w:r w:rsidRPr="001501A9">
        <w:rPr>
          <w:rFonts w:ascii="Arial" w:hAnsi="Arial" w:cs="Arial"/>
          <w:sz w:val="24"/>
          <w:szCs w:val="24"/>
        </w:rPr>
        <w:t>Brochure – Employee Assistance Program</w:t>
      </w:r>
    </w:p>
    <w:p w14:paraId="02942B2B" w14:textId="7A9946C8" w:rsidR="009B35DB" w:rsidRDefault="0083186D" w:rsidP="009B35DB">
      <w:pPr>
        <w:pStyle w:val="NoSpacing"/>
        <w:ind w:left="720"/>
        <w:rPr>
          <w:rFonts w:ascii="Arial" w:hAnsi="Arial" w:cs="Arial"/>
          <w:sz w:val="24"/>
          <w:szCs w:val="24"/>
        </w:rPr>
      </w:pPr>
      <w:hyperlink r:id="rId13" w:history="1">
        <w:r w:rsidRPr="0083186D">
          <w:rPr>
            <w:rStyle w:val="Hyperlink"/>
            <w:rFonts w:ascii="Arial" w:hAnsi="Arial" w:cs="Arial"/>
            <w:color w:val="auto"/>
            <w:sz w:val="24"/>
            <w:szCs w:val="24"/>
          </w:rPr>
          <w:t>https://agrilifeas.tamu.edu/hr/about-us/eap/</w:t>
        </w:r>
      </w:hyperlink>
    </w:p>
    <w:p w14:paraId="4D2CD3CE" w14:textId="77777777" w:rsidR="0083186D" w:rsidRPr="0083186D" w:rsidRDefault="0083186D" w:rsidP="009B35DB">
      <w:pPr>
        <w:pStyle w:val="NoSpacing"/>
        <w:ind w:left="720"/>
        <w:rPr>
          <w:rFonts w:ascii="Arial" w:hAnsi="Arial" w:cs="Arial"/>
          <w:sz w:val="24"/>
          <w:szCs w:val="24"/>
        </w:rPr>
      </w:pPr>
    </w:p>
    <w:p w14:paraId="0948C00E" w14:textId="77777777" w:rsidR="00CE1D87" w:rsidRPr="009B35DB" w:rsidRDefault="00CE1D87" w:rsidP="00CE1D87">
      <w:pPr>
        <w:rPr>
          <w:rFonts w:ascii="Arial Rounded MT Bold" w:hAnsi="Arial Rounded MT Bold"/>
          <w:sz w:val="28"/>
          <w:szCs w:val="28"/>
        </w:rPr>
      </w:pPr>
      <w:bookmarkStart w:id="0" w:name="_GoBack"/>
      <w:bookmarkEnd w:id="0"/>
    </w:p>
    <w:p w14:paraId="46FC8BBD" w14:textId="77777777" w:rsidR="00CE1D87" w:rsidRPr="009B35DB" w:rsidRDefault="00CE1D87" w:rsidP="00CE1D87">
      <w:pPr>
        <w:ind w:left="360"/>
        <w:rPr>
          <w:rFonts w:ascii="Arial Rounded MT Bold" w:hAnsi="Arial Rounded MT Bold"/>
          <w:sz w:val="28"/>
          <w:szCs w:val="28"/>
        </w:rPr>
      </w:pPr>
    </w:p>
    <w:p w14:paraId="6189BA66" w14:textId="77777777" w:rsidR="006C74FE" w:rsidRPr="009B35DB" w:rsidRDefault="006C74FE" w:rsidP="00CE1D87">
      <w:pPr>
        <w:ind w:left="360"/>
        <w:rPr>
          <w:rFonts w:ascii="Arial Rounded MT Bold" w:hAnsi="Arial Rounded MT Bold"/>
          <w:sz w:val="28"/>
          <w:szCs w:val="28"/>
        </w:rPr>
      </w:pPr>
    </w:p>
    <w:p w14:paraId="7BC0C96C" w14:textId="77777777" w:rsidR="006C74FE" w:rsidRPr="009B35DB" w:rsidRDefault="006C74FE" w:rsidP="00CE1D87">
      <w:pPr>
        <w:ind w:left="360"/>
        <w:rPr>
          <w:rFonts w:ascii="Arial Rounded MT Bold" w:hAnsi="Arial Rounded MT Bold"/>
          <w:sz w:val="28"/>
          <w:szCs w:val="28"/>
        </w:rPr>
      </w:pPr>
    </w:p>
    <w:p w14:paraId="2DFC236E" w14:textId="10CC8944" w:rsidR="006C74FE" w:rsidRDefault="006C74FE" w:rsidP="00CE1D87">
      <w:pPr>
        <w:ind w:left="360"/>
        <w:rPr>
          <w:rFonts w:ascii="Arial Rounded MT Bold" w:hAnsi="Arial Rounded MT Bold"/>
          <w:sz w:val="28"/>
          <w:szCs w:val="28"/>
        </w:rPr>
      </w:pPr>
    </w:p>
    <w:p w14:paraId="11BAB3AC" w14:textId="428B8947" w:rsidR="00436D6F" w:rsidRDefault="00436D6F" w:rsidP="00CE1D87">
      <w:pPr>
        <w:ind w:left="360"/>
        <w:rPr>
          <w:rFonts w:ascii="Arial Rounded MT Bold" w:hAnsi="Arial Rounded MT Bold"/>
          <w:sz w:val="28"/>
          <w:szCs w:val="28"/>
        </w:rPr>
      </w:pPr>
    </w:p>
    <w:p w14:paraId="7E1E40AE" w14:textId="69A455E2" w:rsidR="00436D6F" w:rsidRDefault="00436D6F" w:rsidP="00CE1D87">
      <w:pPr>
        <w:ind w:left="360"/>
        <w:rPr>
          <w:rFonts w:ascii="Arial Rounded MT Bold" w:hAnsi="Arial Rounded MT Bold"/>
          <w:sz w:val="28"/>
          <w:szCs w:val="28"/>
        </w:rPr>
      </w:pPr>
    </w:p>
    <w:p w14:paraId="607FB6E9" w14:textId="1E98F37F" w:rsidR="00436D6F" w:rsidRDefault="00436D6F" w:rsidP="00CE1D87">
      <w:pPr>
        <w:ind w:left="360"/>
        <w:rPr>
          <w:rFonts w:ascii="Arial Rounded MT Bold" w:hAnsi="Arial Rounded MT Bold"/>
          <w:sz w:val="28"/>
          <w:szCs w:val="28"/>
        </w:rPr>
      </w:pPr>
    </w:p>
    <w:p w14:paraId="6CC2035C" w14:textId="6A07D169" w:rsidR="00436D6F" w:rsidRDefault="00436D6F" w:rsidP="00CE1D87">
      <w:pPr>
        <w:ind w:left="360"/>
        <w:rPr>
          <w:rFonts w:ascii="Arial Rounded MT Bold" w:hAnsi="Arial Rounded MT Bold"/>
          <w:sz w:val="28"/>
          <w:szCs w:val="28"/>
        </w:rPr>
      </w:pPr>
    </w:p>
    <w:p w14:paraId="48F9A60D" w14:textId="77777777" w:rsidR="00436D6F" w:rsidRPr="009B35DB" w:rsidRDefault="00436D6F" w:rsidP="00CE1D87">
      <w:pPr>
        <w:ind w:left="360"/>
        <w:rPr>
          <w:rFonts w:ascii="Arial Rounded MT Bold" w:hAnsi="Arial Rounded MT Bold"/>
          <w:sz w:val="28"/>
          <w:szCs w:val="28"/>
        </w:rPr>
      </w:pPr>
    </w:p>
    <w:p w14:paraId="3CE7FBB8" w14:textId="77777777" w:rsidR="00955EE1" w:rsidRPr="009B35DB" w:rsidRDefault="00955EE1">
      <w:pPr>
        <w:rPr>
          <w:rFonts w:ascii="Arial Rounded MT Bold" w:hAnsi="Arial Rounded MT Bold"/>
          <w:sz w:val="28"/>
          <w:szCs w:val="28"/>
        </w:rPr>
      </w:pPr>
    </w:p>
    <w:p w14:paraId="2AB083A2" w14:textId="77777777" w:rsidR="00955EE1" w:rsidRPr="009B35DB" w:rsidRDefault="00955EE1"/>
    <w:p w14:paraId="50B6A3C2" w14:textId="77777777" w:rsidR="00CE1D87" w:rsidRPr="001501A9" w:rsidRDefault="00F24907" w:rsidP="006C74FE">
      <w:pPr>
        <w:pStyle w:val="NoSpacing"/>
        <w:rPr>
          <w:rFonts w:ascii="Arial" w:hAnsi="Arial" w:cs="Arial"/>
          <w:sz w:val="24"/>
          <w:szCs w:val="24"/>
        </w:rPr>
      </w:pPr>
      <w:r w:rsidRPr="001501A9">
        <w:rPr>
          <w:rFonts w:ascii="Arial" w:hAnsi="Arial" w:cs="Arial"/>
          <w:sz w:val="24"/>
          <w:szCs w:val="24"/>
        </w:rPr>
        <w:t xml:space="preserve">Provide </w:t>
      </w:r>
      <w:r w:rsidR="00CE1D87" w:rsidRPr="001501A9">
        <w:rPr>
          <w:rFonts w:ascii="Arial" w:hAnsi="Arial" w:cs="Arial"/>
          <w:sz w:val="24"/>
          <w:szCs w:val="24"/>
        </w:rPr>
        <w:t xml:space="preserve">specific </w:t>
      </w:r>
      <w:r w:rsidR="006C74FE" w:rsidRPr="001501A9">
        <w:rPr>
          <w:rFonts w:ascii="Arial" w:hAnsi="Arial" w:cs="Arial"/>
          <w:sz w:val="24"/>
          <w:szCs w:val="24"/>
        </w:rPr>
        <w:t xml:space="preserve">information </w:t>
      </w:r>
      <w:r w:rsidRPr="001501A9">
        <w:rPr>
          <w:rFonts w:ascii="Arial" w:hAnsi="Arial" w:cs="Arial"/>
          <w:sz w:val="24"/>
          <w:szCs w:val="24"/>
        </w:rPr>
        <w:t>about</w:t>
      </w:r>
      <w:r w:rsidR="006C74FE" w:rsidRPr="001501A9">
        <w:rPr>
          <w:rFonts w:ascii="Arial" w:hAnsi="Arial" w:cs="Arial"/>
          <w:sz w:val="24"/>
          <w:szCs w:val="24"/>
        </w:rPr>
        <w:t xml:space="preserve"> your </w:t>
      </w:r>
      <w:r w:rsidR="00E50F5D" w:rsidRPr="001501A9">
        <w:rPr>
          <w:rFonts w:ascii="Arial" w:hAnsi="Arial" w:cs="Arial"/>
          <w:sz w:val="24"/>
          <w:szCs w:val="24"/>
        </w:rPr>
        <w:t>unit</w:t>
      </w:r>
    </w:p>
    <w:p w14:paraId="09B53560" w14:textId="77777777" w:rsidR="0000699D" w:rsidRDefault="0000699D" w:rsidP="006C74FE">
      <w:pPr>
        <w:pStyle w:val="NoSpacing"/>
        <w:rPr>
          <w:rFonts w:ascii="Arial" w:hAnsi="Arial" w:cs="Arial"/>
          <w:sz w:val="24"/>
          <w:szCs w:val="24"/>
          <w:u w:val="single"/>
        </w:rPr>
      </w:pPr>
    </w:p>
    <w:p w14:paraId="07CD6CEF" w14:textId="77777777" w:rsidR="00F24907" w:rsidRPr="001501A9" w:rsidRDefault="00F24907" w:rsidP="006C74FE">
      <w:pPr>
        <w:pStyle w:val="NoSpacing"/>
        <w:rPr>
          <w:rFonts w:ascii="Arial" w:hAnsi="Arial" w:cs="Arial"/>
          <w:sz w:val="24"/>
          <w:szCs w:val="24"/>
        </w:rPr>
      </w:pPr>
      <w:r w:rsidRPr="001501A9">
        <w:rPr>
          <w:rFonts w:ascii="Arial" w:hAnsi="Arial" w:cs="Arial"/>
          <w:sz w:val="24"/>
          <w:szCs w:val="24"/>
          <w:u w:val="single"/>
        </w:rPr>
        <w:t>Suggestions</w:t>
      </w:r>
      <w:r w:rsidRPr="001501A9">
        <w:rPr>
          <w:rFonts w:ascii="Arial" w:hAnsi="Arial" w:cs="Arial"/>
          <w:sz w:val="24"/>
          <w:szCs w:val="24"/>
        </w:rPr>
        <w:t>:</w:t>
      </w:r>
    </w:p>
    <w:p w14:paraId="6ED8C41E" w14:textId="77777777" w:rsidR="00CE1D87" w:rsidRPr="001501A9" w:rsidRDefault="00CE1D87" w:rsidP="006C74FE">
      <w:pPr>
        <w:pStyle w:val="NoSpacing"/>
        <w:rPr>
          <w:rFonts w:ascii="Arial" w:hAnsi="Arial" w:cs="Arial"/>
          <w:sz w:val="24"/>
          <w:szCs w:val="24"/>
        </w:rPr>
      </w:pPr>
    </w:p>
    <w:p w14:paraId="0CE8B50D" w14:textId="77777777" w:rsidR="00EE7EB4" w:rsidRPr="001501A9" w:rsidRDefault="00EE7EB4" w:rsidP="006C74FE">
      <w:pPr>
        <w:pStyle w:val="NoSpacing"/>
        <w:rPr>
          <w:rFonts w:ascii="Arial" w:hAnsi="Arial" w:cs="Arial"/>
          <w:sz w:val="24"/>
          <w:szCs w:val="24"/>
        </w:rPr>
      </w:pPr>
    </w:p>
    <w:p w14:paraId="56767AD4" w14:textId="77777777" w:rsidR="004A5B8C" w:rsidRPr="001501A9" w:rsidRDefault="00E50F5D" w:rsidP="004A5B8C">
      <w:pPr>
        <w:pStyle w:val="NoSpacing"/>
        <w:numPr>
          <w:ilvl w:val="0"/>
          <w:numId w:val="8"/>
        </w:numPr>
        <w:rPr>
          <w:rFonts w:ascii="Arial" w:hAnsi="Arial" w:cs="Arial"/>
          <w:sz w:val="24"/>
          <w:szCs w:val="24"/>
        </w:rPr>
      </w:pPr>
      <w:r w:rsidRPr="001501A9">
        <w:rPr>
          <w:rFonts w:ascii="Arial" w:hAnsi="Arial" w:cs="Arial"/>
          <w:sz w:val="24"/>
          <w:szCs w:val="24"/>
        </w:rPr>
        <w:t>Unit</w:t>
      </w:r>
      <w:r w:rsidR="004A5B8C" w:rsidRPr="001501A9">
        <w:rPr>
          <w:rFonts w:ascii="Arial" w:hAnsi="Arial" w:cs="Arial"/>
          <w:sz w:val="24"/>
          <w:szCs w:val="24"/>
        </w:rPr>
        <w:t xml:space="preserve"> web page – </w:t>
      </w:r>
      <w:r w:rsidR="004A5B8C" w:rsidRPr="001501A9">
        <w:rPr>
          <w:rFonts w:ascii="Arial" w:hAnsi="Arial" w:cs="Arial"/>
          <w:sz w:val="24"/>
          <w:szCs w:val="24"/>
          <w:u w:val="single"/>
        </w:rPr>
        <w:t>provide link</w:t>
      </w:r>
    </w:p>
    <w:p w14:paraId="1A52FF52" w14:textId="77777777" w:rsidR="00EE7EB4" w:rsidRPr="001501A9" w:rsidRDefault="00EE7EB4" w:rsidP="006C74FE">
      <w:pPr>
        <w:pStyle w:val="NoSpacing"/>
        <w:rPr>
          <w:rFonts w:ascii="Arial" w:hAnsi="Arial" w:cs="Arial"/>
          <w:sz w:val="24"/>
          <w:szCs w:val="24"/>
        </w:rPr>
      </w:pPr>
    </w:p>
    <w:p w14:paraId="7D199A44" w14:textId="77777777" w:rsidR="00CE1D87" w:rsidRPr="001501A9" w:rsidRDefault="006C74FE" w:rsidP="00BC7FD8">
      <w:pPr>
        <w:pStyle w:val="NoSpacing"/>
        <w:numPr>
          <w:ilvl w:val="0"/>
          <w:numId w:val="6"/>
        </w:numPr>
        <w:rPr>
          <w:rFonts w:ascii="Arial" w:hAnsi="Arial" w:cs="Arial"/>
          <w:sz w:val="24"/>
          <w:szCs w:val="24"/>
        </w:rPr>
      </w:pPr>
      <w:r w:rsidRPr="001501A9">
        <w:rPr>
          <w:rFonts w:ascii="Arial" w:hAnsi="Arial" w:cs="Arial"/>
          <w:sz w:val="24"/>
          <w:szCs w:val="24"/>
        </w:rPr>
        <w:t xml:space="preserve">Organizational Chart of your </w:t>
      </w:r>
      <w:r w:rsidR="00E50F5D" w:rsidRPr="001501A9">
        <w:rPr>
          <w:rFonts w:ascii="Arial" w:hAnsi="Arial" w:cs="Arial"/>
          <w:sz w:val="24"/>
          <w:szCs w:val="24"/>
        </w:rPr>
        <w:t>Unit</w:t>
      </w:r>
    </w:p>
    <w:p w14:paraId="5A402CB8" w14:textId="77777777" w:rsidR="006C74FE" w:rsidRPr="001501A9" w:rsidRDefault="006C74FE" w:rsidP="006C74FE">
      <w:pPr>
        <w:pStyle w:val="NoSpacing"/>
        <w:rPr>
          <w:rFonts w:ascii="Arial" w:hAnsi="Arial" w:cs="Arial"/>
          <w:sz w:val="24"/>
          <w:szCs w:val="24"/>
        </w:rPr>
      </w:pPr>
    </w:p>
    <w:p w14:paraId="6B007F29" w14:textId="77777777" w:rsidR="006C74FE" w:rsidRPr="001501A9" w:rsidRDefault="006C74FE" w:rsidP="00BC7FD8">
      <w:pPr>
        <w:pStyle w:val="NoSpacing"/>
        <w:numPr>
          <w:ilvl w:val="0"/>
          <w:numId w:val="6"/>
        </w:numPr>
        <w:rPr>
          <w:rFonts w:ascii="Arial" w:hAnsi="Arial" w:cs="Arial"/>
          <w:sz w:val="24"/>
          <w:szCs w:val="24"/>
        </w:rPr>
      </w:pPr>
      <w:r w:rsidRPr="001501A9">
        <w:rPr>
          <w:rFonts w:ascii="Arial" w:hAnsi="Arial" w:cs="Arial"/>
          <w:sz w:val="24"/>
          <w:szCs w:val="24"/>
        </w:rPr>
        <w:t xml:space="preserve">Your </w:t>
      </w:r>
      <w:r w:rsidR="00E50F5D" w:rsidRPr="001501A9">
        <w:rPr>
          <w:rFonts w:ascii="Arial" w:hAnsi="Arial" w:cs="Arial"/>
          <w:sz w:val="24"/>
          <w:szCs w:val="24"/>
        </w:rPr>
        <w:t>Unit</w:t>
      </w:r>
      <w:r w:rsidRPr="001501A9">
        <w:rPr>
          <w:rFonts w:ascii="Arial" w:hAnsi="Arial" w:cs="Arial"/>
          <w:sz w:val="24"/>
          <w:szCs w:val="24"/>
        </w:rPr>
        <w:t xml:space="preserve"> Contacts or Directory/Names and phone numbers</w:t>
      </w:r>
    </w:p>
    <w:p w14:paraId="0D1B2C74" w14:textId="77777777" w:rsidR="006C74FE" w:rsidRPr="001501A9" w:rsidRDefault="006C74FE" w:rsidP="006C74FE">
      <w:pPr>
        <w:pStyle w:val="NoSpacing"/>
        <w:rPr>
          <w:rFonts w:ascii="Arial" w:hAnsi="Arial" w:cs="Arial"/>
          <w:sz w:val="24"/>
          <w:szCs w:val="24"/>
        </w:rPr>
      </w:pPr>
    </w:p>
    <w:p w14:paraId="6685089F" w14:textId="77777777" w:rsidR="006C74FE" w:rsidRPr="001501A9" w:rsidRDefault="006C74FE" w:rsidP="00BC7FD8">
      <w:pPr>
        <w:pStyle w:val="NoSpacing"/>
        <w:numPr>
          <w:ilvl w:val="0"/>
          <w:numId w:val="6"/>
        </w:numPr>
        <w:rPr>
          <w:rFonts w:ascii="Arial" w:hAnsi="Arial" w:cs="Arial"/>
          <w:sz w:val="24"/>
          <w:szCs w:val="24"/>
        </w:rPr>
      </w:pPr>
      <w:r w:rsidRPr="001501A9">
        <w:rPr>
          <w:rFonts w:ascii="Arial" w:hAnsi="Arial" w:cs="Arial"/>
          <w:sz w:val="24"/>
          <w:szCs w:val="24"/>
        </w:rPr>
        <w:t>Map of Your Location/Campus map</w:t>
      </w:r>
    </w:p>
    <w:p w14:paraId="18A8BB98" w14:textId="77777777" w:rsidR="006C74FE" w:rsidRPr="001501A9" w:rsidRDefault="006C74FE" w:rsidP="006C74FE">
      <w:pPr>
        <w:pStyle w:val="NoSpacing"/>
        <w:rPr>
          <w:rFonts w:ascii="Arial" w:hAnsi="Arial" w:cs="Arial"/>
          <w:sz w:val="24"/>
          <w:szCs w:val="24"/>
        </w:rPr>
      </w:pPr>
    </w:p>
    <w:p w14:paraId="1C31650D" w14:textId="77777777" w:rsidR="006C74FE" w:rsidRPr="001501A9" w:rsidRDefault="009B35DB" w:rsidP="009B35DB">
      <w:pPr>
        <w:pStyle w:val="NoSpacing"/>
        <w:numPr>
          <w:ilvl w:val="0"/>
          <w:numId w:val="6"/>
        </w:numPr>
        <w:rPr>
          <w:rFonts w:ascii="Arial" w:hAnsi="Arial" w:cs="Arial"/>
          <w:sz w:val="24"/>
          <w:szCs w:val="24"/>
        </w:rPr>
      </w:pPr>
      <w:r w:rsidRPr="001501A9">
        <w:rPr>
          <w:rFonts w:ascii="Arial" w:hAnsi="Arial" w:cs="Arial"/>
          <w:sz w:val="24"/>
          <w:szCs w:val="24"/>
        </w:rPr>
        <w:t xml:space="preserve">Email Link to Agency/College Checklist or refer new hire to website </w:t>
      </w:r>
      <w:hyperlink r:id="rId14" w:history="1">
        <w:r w:rsidRPr="001501A9">
          <w:rPr>
            <w:rStyle w:val="Hyperlink"/>
            <w:rFonts w:ascii="Arial" w:hAnsi="Arial" w:cs="Arial"/>
            <w:color w:val="auto"/>
            <w:sz w:val="24"/>
            <w:szCs w:val="24"/>
          </w:rPr>
          <w:t>http://agrilife.org/onboarding/</w:t>
        </w:r>
      </w:hyperlink>
    </w:p>
    <w:p w14:paraId="2DFE6B5B" w14:textId="77777777" w:rsidR="009B35DB" w:rsidRPr="001501A9" w:rsidRDefault="009B35DB" w:rsidP="009B35DB">
      <w:pPr>
        <w:pStyle w:val="NoSpacing"/>
        <w:rPr>
          <w:rFonts w:ascii="Arial" w:hAnsi="Arial" w:cs="Arial"/>
          <w:sz w:val="24"/>
          <w:szCs w:val="24"/>
        </w:rPr>
      </w:pPr>
    </w:p>
    <w:p w14:paraId="14694E6A" w14:textId="77777777" w:rsidR="006C74FE" w:rsidRPr="001501A9" w:rsidRDefault="006C74FE" w:rsidP="009B35DB">
      <w:pPr>
        <w:pStyle w:val="NoSpacing"/>
        <w:ind w:left="360" w:firstLine="360"/>
        <w:rPr>
          <w:rFonts w:ascii="Arial" w:hAnsi="Arial" w:cs="Arial"/>
          <w:sz w:val="24"/>
          <w:szCs w:val="24"/>
        </w:rPr>
      </w:pPr>
      <w:r w:rsidRPr="001501A9">
        <w:rPr>
          <w:rFonts w:ascii="Arial" w:hAnsi="Arial" w:cs="Arial"/>
          <w:sz w:val="24"/>
          <w:szCs w:val="24"/>
        </w:rPr>
        <w:t>(</w:t>
      </w:r>
      <w:r w:rsidR="00E50F5D" w:rsidRPr="001501A9">
        <w:rPr>
          <w:rFonts w:ascii="Arial" w:hAnsi="Arial" w:cs="Arial"/>
          <w:sz w:val="24"/>
          <w:szCs w:val="24"/>
        </w:rPr>
        <w:t>Campus-based units</w:t>
      </w:r>
      <w:r w:rsidRPr="001501A9">
        <w:rPr>
          <w:rFonts w:ascii="Arial" w:hAnsi="Arial" w:cs="Arial"/>
          <w:sz w:val="24"/>
          <w:szCs w:val="24"/>
        </w:rPr>
        <w:t>)</w:t>
      </w:r>
    </w:p>
    <w:p w14:paraId="26F1EF82" w14:textId="77777777" w:rsidR="00A40419" w:rsidRPr="001501A9" w:rsidRDefault="006C74FE" w:rsidP="00BC7FD8">
      <w:pPr>
        <w:pStyle w:val="NoSpacing"/>
        <w:numPr>
          <w:ilvl w:val="0"/>
          <w:numId w:val="6"/>
        </w:numPr>
        <w:rPr>
          <w:rFonts w:ascii="Arial" w:hAnsi="Arial" w:cs="Arial"/>
          <w:sz w:val="24"/>
          <w:szCs w:val="24"/>
        </w:rPr>
      </w:pPr>
      <w:r w:rsidRPr="001501A9">
        <w:rPr>
          <w:rFonts w:ascii="Arial" w:hAnsi="Arial" w:cs="Arial"/>
          <w:sz w:val="24"/>
          <w:szCs w:val="24"/>
        </w:rPr>
        <w:t>What is CODE MAROON?</w:t>
      </w:r>
      <w:r w:rsidR="00375A5E" w:rsidRPr="001501A9">
        <w:rPr>
          <w:rFonts w:ascii="Arial" w:hAnsi="Arial" w:cs="Arial"/>
          <w:sz w:val="24"/>
          <w:szCs w:val="24"/>
        </w:rPr>
        <w:t xml:space="preserve"> p. </w:t>
      </w:r>
      <w:r w:rsidR="00DA3798" w:rsidRPr="001501A9">
        <w:rPr>
          <w:rFonts w:ascii="Arial" w:hAnsi="Arial" w:cs="Arial"/>
          <w:sz w:val="24"/>
          <w:szCs w:val="24"/>
        </w:rPr>
        <w:t>6</w:t>
      </w:r>
    </w:p>
    <w:p w14:paraId="2A7E0E24" w14:textId="77777777" w:rsidR="00A40419" w:rsidRDefault="00A40419">
      <w:pPr>
        <w:rPr>
          <w:rFonts w:ascii="Arial Rounded MT Bold" w:hAnsi="Arial Rounded MT Bold"/>
          <w:sz w:val="28"/>
          <w:szCs w:val="28"/>
        </w:rPr>
      </w:pPr>
      <w:r>
        <w:rPr>
          <w:rFonts w:ascii="Arial Rounded MT Bold" w:hAnsi="Arial Rounded MT Bold"/>
          <w:sz w:val="28"/>
          <w:szCs w:val="28"/>
        </w:rPr>
        <w:br w:type="page"/>
      </w:r>
    </w:p>
    <w:p w14:paraId="40F15298" w14:textId="77777777" w:rsidR="00A40419" w:rsidRPr="001501A9" w:rsidRDefault="00A40419" w:rsidP="00A40419">
      <w:pPr>
        <w:pStyle w:val="NoSpacing"/>
        <w:ind w:left="720"/>
        <w:jc w:val="center"/>
        <w:rPr>
          <w:rFonts w:ascii="Arial" w:hAnsi="Arial" w:cs="Arial"/>
          <w:sz w:val="24"/>
          <w:szCs w:val="24"/>
        </w:rPr>
      </w:pPr>
      <w:r w:rsidRPr="001501A9">
        <w:rPr>
          <w:rFonts w:ascii="Arial" w:hAnsi="Arial" w:cs="Arial"/>
          <w:sz w:val="24"/>
          <w:szCs w:val="24"/>
        </w:rPr>
        <w:lastRenderedPageBreak/>
        <w:t>[letterhead]</w:t>
      </w:r>
    </w:p>
    <w:p w14:paraId="04FA710E" w14:textId="77777777" w:rsidR="00A40419" w:rsidRPr="001501A9" w:rsidRDefault="00A40419" w:rsidP="00A40419">
      <w:pPr>
        <w:pStyle w:val="NoSpacing"/>
        <w:ind w:left="720"/>
        <w:rPr>
          <w:rFonts w:ascii="Arial" w:hAnsi="Arial" w:cs="Arial"/>
          <w:sz w:val="24"/>
          <w:szCs w:val="24"/>
        </w:rPr>
      </w:pPr>
    </w:p>
    <w:p w14:paraId="16CFE5C7" w14:textId="77777777" w:rsidR="00A40419" w:rsidRPr="001501A9" w:rsidRDefault="00A40419" w:rsidP="00A40419">
      <w:pPr>
        <w:pStyle w:val="NoSpacing"/>
        <w:ind w:left="720"/>
        <w:rPr>
          <w:rFonts w:ascii="Arial" w:hAnsi="Arial" w:cs="Arial"/>
          <w:sz w:val="24"/>
          <w:szCs w:val="24"/>
        </w:rPr>
      </w:pPr>
    </w:p>
    <w:p w14:paraId="40AEC5E8" w14:textId="77777777" w:rsidR="00A40419" w:rsidRPr="001501A9" w:rsidRDefault="00A40419" w:rsidP="00A40419">
      <w:pPr>
        <w:pStyle w:val="NoSpacing"/>
        <w:ind w:left="720"/>
        <w:rPr>
          <w:rFonts w:ascii="Arial" w:hAnsi="Arial" w:cs="Arial"/>
          <w:sz w:val="24"/>
          <w:szCs w:val="24"/>
        </w:rPr>
      </w:pPr>
    </w:p>
    <w:p w14:paraId="0BEB1B1E" w14:textId="77777777" w:rsidR="00A40419" w:rsidRPr="001501A9" w:rsidRDefault="00A40419" w:rsidP="00A40419">
      <w:pPr>
        <w:pStyle w:val="NoSpacing"/>
        <w:ind w:left="720"/>
        <w:rPr>
          <w:rFonts w:ascii="Arial" w:hAnsi="Arial" w:cs="Arial"/>
          <w:sz w:val="24"/>
          <w:szCs w:val="24"/>
        </w:rPr>
      </w:pPr>
    </w:p>
    <w:p w14:paraId="557C0C76" w14:textId="77777777" w:rsidR="00A40419" w:rsidRPr="001501A9" w:rsidRDefault="00A40419" w:rsidP="00A40419">
      <w:pPr>
        <w:pStyle w:val="NoSpacing"/>
        <w:ind w:left="720"/>
        <w:rPr>
          <w:rFonts w:ascii="Arial" w:hAnsi="Arial" w:cs="Arial"/>
          <w:sz w:val="24"/>
          <w:szCs w:val="24"/>
        </w:rPr>
      </w:pPr>
    </w:p>
    <w:p w14:paraId="12F6FE69" w14:textId="77777777" w:rsidR="00A40419" w:rsidRPr="001501A9" w:rsidRDefault="00A40419" w:rsidP="00A40419">
      <w:pPr>
        <w:pStyle w:val="NoSpacing"/>
        <w:ind w:left="720"/>
        <w:rPr>
          <w:rFonts w:ascii="Arial" w:hAnsi="Arial" w:cs="Arial"/>
          <w:sz w:val="24"/>
          <w:szCs w:val="24"/>
        </w:rPr>
      </w:pPr>
    </w:p>
    <w:p w14:paraId="288AB912" w14:textId="77777777" w:rsidR="00A40419" w:rsidRPr="001501A9" w:rsidRDefault="00A40419" w:rsidP="00A40419">
      <w:pPr>
        <w:pStyle w:val="NoSpacing"/>
        <w:ind w:left="720"/>
        <w:rPr>
          <w:rFonts w:ascii="Arial" w:hAnsi="Arial" w:cs="Arial"/>
          <w:sz w:val="24"/>
          <w:szCs w:val="24"/>
        </w:rPr>
      </w:pPr>
    </w:p>
    <w:p w14:paraId="6CEAA07B" w14:textId="77777777" w:rsidR="00A40419" w:rsidRPr="001501A9" w:rsidRDefault="00A40419" w:rsidP="00A40419">
      <w:pPr>
        <w:pStyle w:val="NoSpacing"/>
        <w:ind w:left="720"/>
        <w:rPr>
          <w:rFonts w:ascii="Arial" w:hAnsi="Arial" w:cs="Arial"/>
          <w:sz w:val="24"/>
          <w:szCs w:val="24"/>
        </w:rPr>
      </w:pPr>
      <w:r w:rsidRPr="001501A9">
        <w:rPr>
          <w:rFonts w:ascii="Arial" w:hAnsi="Arial" w:cs="Arial"/>
          <w:sz w:val="24"/>
          <w:szCs w:val="24"/>
        </w:rPr>
        <w:t>Dear (fill in the name),</w:t>
      </w:r>
    </w:p>
    <w:p w14:paraId="001B90B0" w14:textId="77777777" w:rsidR="00A40419" w:rsidRPr="001501A9" w:rsidRDefault="00A40419" w:rsidP="00A40419">
      <w:pPr>
        <w:pStyle w:val="NoSpacing"/>
        <w:ind w:left="720"/>
        <w:rPr>
          <w:rFonts w:ascii="Arial" w:hAnsi="Arial" w:cs="Arial"/>
          <w:sz w:val="24"/>
          <w:szCs w:val="24"/>
        </w:rPr>
      </w:pPr>
    </w:p>
    <w:p w14:paraId="3C8A691C" w14:textId="77777777" w:rsidR="00A40419" w:rsidRPr="001501A9" w:rsidRDefault="00A40419" w:rsidP="00A40419">
      <w:pPr>
        <w:pStyle w:val="NoSpacing"/>
        <w:ind w:left="720"/>
        <w:rPr>
          <w:rFonts w:ascii="Arial" w:hAnsi="Arial" w:cs="Arial"/>
          <w:sz w:val="24"/>
          <w:szCs w:val="24"/>
        </w:rPr>
      </w:pPr>
    </w:p>
    <w:p w14:paraId="24EF215B" w14:textId="77777777" w:rsidR="00A40419" w:rsidRPr="001501A9" w:rsidRDefault="00A40419" w:rsidP="00A40419">
      <w:pPr>
        <w:pStyle w:val="NoSpacing"/>
        <w:ind w:left="720"/>
        <w:rPr>
          <w:rFonts w:ascii="Arial" w:hAnsi="Arial" w:cs="Arial"/>
          <w:sz w:val="24"/>
          <w:szCs w:val="24"/>
        </w:rPr>
      </w:pPr>
    </w:p>
    <w:p w14:paraId="04DF5B2E" w14:textId="77777777" w:rsidR="00A40419" w:rsidRPr="001501A9" w:rsidRDefault="00A40419" w:rsidP="00A40419">
      <w:pPr>
        <w:pStyle w:val="NoSpacing"/>
        <w:ind w:left="720"/>
        <w:rPr>
          <w:rFonts w:ascii="Arial" w:hAnsi="Arial" w:cs="Arial"/>
          <w:sz w:val="24"/>
          <w:szCs w:val="24"/>
        </w:rPr>
      </w:pPr>
      <w:r w:rsidRPr="001501A9">
        <w:rPr>
          <w:rFonts w:ascii="Arial" w:hAnsi="Arial" w:cs="Arial"/>
          <w:sz w:val="24"/>
          <w:szCs w:val="24"/>
        </w:rPr>
        <w:t>Texas A&amp;M AgriLife (fill in the unit/agency) would like to take this opportunity to welcome you to your position as (fill in job title). We are confident that, as a new employee, you will find many opportunities to grow and develop both professionally and personally in your new position.</w:t>
      </w:r>
    </w:p>
    <w:p w14:paraId="07B9B341" w14:textId="77777777" w:rsidR="00A40419" w:rsidRPr="001501A9" w:rsidRDefault="00A40419" w:rsidP="00A40419">
      <w:pPr>
        <w:pStyle w:val="NoSpacing"/>
        <w:ind w:left="720"/>
        <w:rPr>
          <w:rFonts w:ascii="Arial" w:hAnsi="Arial" w:cs="Arial"/>
          <w:sz w:val="24"/>
          <w:szCs w:val="24"/>
        </w:rPr>
      </w:pPr>
    </w:p>
    <w:p w14:paraId="7A1E7949" w14:textId="77777777" w:rsidR="00A40419" w:rsidRPr="001501A9" w:rsidRDefault="00A40419" w:rsidP="00A40419">
      <w:pPr>
        <w:pStyle w:val="NoSpacing"/>
        <w:ind w:left="720"/>
        <w:rPr>
          <w:rFonts w:ascii="Arial" w:hAnsi="Arial" w:cs="Arial"/>
          <w:sz w:val="24"/>
          <w:szCs w:val="24"/>
        </w:rPr>
      </w:pPr>
      <w:r w:rsidRPr="001501A9">
        <w:rPr>
          <w:rFonts w:ascii="Arial" w:hAnsi="Arial" w:cs="Arial"/>
          <w:sz w:val="24"/>
          <w:szCs w:val="24"/>
        </w:rPr>
        <w:t>We hope that your first day finds you well and excited to learn all about your new duties and responsibilities. We have enclosed some key information in hopes that it will help make your transition smoother and provide the necessary tools to get you started in your new role.</w:t>
      </w:r>
    </w:p>
    <w:p w14:paraId="7E1FD9F4" w14:textId="77777777" w:rsidR="00A40419" w:rsidRPr="001501A9" w:rsidRDefault="00A40419" w:rsidP="00A40419">
      <w:pPr>
        <w:pStyle w:val="NoSpacing"/>
        <w:ind w:left="720"/>
        <w:rPr>
          <w:rFonts w:ascii="Arial" w:hAnsi="Arial" w:cs="Arial"/>
          <w:sz w:val="24"/>
          <w:szCs w:val="24"/>
        </w:rPr>
      </w:pPr>
    </w:p>
    <w:p w14:paraId="26F97056" w14:textId="77777777" w:rsidR="00A40419" w:rsidRPr="001501A9" w:rsidRDefault="00A40419" w:rsidP="00A40419">
      <w:pPr>
        <w:pStyle w:val="NoSpacing"/>
        <w:ind w:left="720"/>
        <w:rPr>
          <w:rFonts w:ascii="Arial" w:hAnsi="Arial" w:cs="Arial"/>
          <w:sz w:val="24"/>
          <w:szCs w:val="24"/>
        </w:rPr>
      </w:pPr>
      <w:r w:rsidRPr="001501A9">
        <w:rPr>
          <w:rFonts w:ascii="Arial" w:hAnsi="Arial" w:cs="Arial"/>
          <w:sz w:val="24"/>
          <w:szCs w:val="24"/>
        </w:rPr>
        <w:t>We anticipate that your full integration into (unit/agency) will take some time so please know we are here to be a resource for you.</w:t>
      </w:r>
    </w:p>
    <w:p w14:paraId="4A574F1C" w14:textId="77777777" w:rsidR="00A40419" w:rsidRPr="001501A9" w:rsidRDefault="00A40419" w:rsidP="00A40419">
      <w:pPr>
        <w:pStyle w:val="NoSpacing"/>
        <w:ind w:left="720"/>
        <w:rPr>
          <w:rFonts w:ascii="Arial" w:hAnsi="Arial" w:cs="Arial"/>
          <w:sz w:val="24"/>
          <w:szCs w:val="24"/>
        </w:rPr>
      </w:pPr>
    </w:p>
    <w:p w14:paraId="1282C409" w14:textId="77777777" w:rsidR="00A40419" w:rsidRPr="001501A9" w:rsidRDefault="00A40419" w:rsidP="00A40419">
      <w:pPr>
        <w:pStyle w:val="NoSpacing"/>
        <w:ind w:left="720"/>
        <w:rPr>
          <w:rFonts w:ascii="Arial" w:hAnsi="Arial" w:cs="Arial"/>
          <w:sz w:val="24"/>
          <w:szCs w:val="24"/>
        </w:rPr>
      </w:pPr>
      <w:r w:rsidRPr="001501A9">
        <w:rPr>
          <w:rFonts w:ascii="Arial" w:hAnsi="Arial" w:cs="Arial"/>
          <w:sz w:val="24"/>
          <w:szCs w:val="24"/>
        </w:rPr>
        <w:t>Again, we welcome you and thank you for joining our staff.</w:t>
      </w:r>
    </w:p>
    <w:p w14:paraId="3DA73F19" w14:textId="77777777" w:rsidR="00A40419" w:rsidRPr="001501A9" w:rsidRDefault="00A40419" w:rsidP="00A40419">
      <w:pPr>
        <w:pStyle w:val="NoSpacing"/>
        <w:ind w:left="720"/>
        <w:rPr>
          <w:rFonts w:ascii="Arial" w:hAnsi="Arial" w:cs="Arial"/>
          <w:sz w:val="24"/>
          <w:szCs w:val="24"/>
        </w:rPr>
      </w:pPr>
    </w:p>
    <w:p w14:paraId="542C73E7" w14:textId="77777777" w:rsidR="00A40419" w:rsidRPr="001501A9" w:rsidRDefault="00A40419" w:rsidP="00A40419">
      <w:pPr>
        <w:pStyle w:val="NoSpacing"/>
        <w:ind w:left="720"/>
        <w:rPr>
          <w:rFonts w:ascii="Arial" w:hAnsi="Arial" w:cs="Arial"/>
          <w:sz w:val="24"/>
          <w:szCs w:val="24"/>
        </w:rPr>
      </w:pPr>
    </w:p>
    <w:p w14:paraId="48674C3E" w14:textId="77777777" w:rsidR="00A40419" w:rsidRPr="001501A9" w:rsidRDefault="00A40419" w:rsidP="00A40419">
      <w:pPr>
        <w:pStyle w:val="NoSpacing"/>
        <w:ind w:left="720"/>
        <w:rPr>
          <w:rFonts w:ascii="Arial" w:hAnsi="Arial" w:cs="Arial"/>
          <w:sz w:val="24"/>
          <w:szCs w:val="24"/>
        </w:rPr>
      </w:pPr>
      <w:r w:rsidRPr="001501A9">
        <w:rPr>
          <w:rFonts w:ascii="Arial" w:hAnsi="Arial" w:cs="Arial"/>
          <w:sz w:val="24"/>
          <w:szCs w:val="24"/>
        </w:rPr>
        <w:t>Sincerely,</w:t>
      </w:r>
    </w:p>
    <w:p w14:paraId="3DE4D2DF" w14:textId="77777777" w:rsidR="00A40419" w:rsidRDefault="00A40419">
      <w:pPr>
        <w:rPr>
          <w:rFonts w:ascii="Arial Rounded MT Bold" w:hAnsi="Arial Rounded MT Bold"/>
          <w:sz w:val="28"/>
          <w:szCs w:val="28"/>
        </w:rPr>
      </w:pPr>
      <w:r>
        <w:rPr>
          <w:rFonts w:ascii="Arial Rounded MT Bold" w:hAnsi="Arial Rounded MT Bold"/>
          <w:sz w:val="28"/>
          <w:szCs w:val="28"/>
        </w:rPr>
        <w:br w:type="page"/>
      </w:r>
    </w:p>
    <w:p w14:paraId="162E0591" w14:textId="77777777" w:rsidR="00436D6F" w:rsidRDefault="00436D6F" w:rsidP="00A40419">
      <w:pPr>
        <w:jc w:val="center"/>
        <w:rPr>
          <w:rFonts w:ascii="Arial" w:hAnsi="Arial" w:cs="Arial"/>
          <w:sz w:val="32"/>
          <w:szCs w:val="32"/>
        </w:rPr>
      </w:pPr>
    </w:p>
    <w:p w14:paraId="0E7A8184" w14:textId="2C6412B2" w:rsidR="00A40419" w:rsidRDefault="00A40419" w:rsidP="00A40419">
      <w:pPr>
        <w:jc w:val="center"/>
        <w:rPr>
          <w:rFonts w:ascii="Arial" w:hAnsi="Arial" w:cs="Arial"/>
          <w:sz w:val="32"/>
          <w:szCs w:val="32"/>
        </w:rPr>
      </w:pPr>
      <w:r>
        <w:rPr>
          <w:rFonts w:ascii="Arial" w:hAnsi="Arial" w:cs="Arial"/>
          <w:sz w:val="32"/>
          <w:szCs w:val="32"/>
        </w:rPr>
        <w:t>Next Steps…</w:t>
      </w:r>
    </w:p>
    <w:p w14:paraId="0CC769E4" w14:textId="77777777" w:rsidR="00A40419" w:rsidRDefault="00A40419" w:rsidP="00A40419">
      <w:pPr>
        <w:jc w:val="center"/>
        <w:rPr>
          <w:rFonts w:ascii="Arial" w:hAnsi="Arial" w:cs="Arial"/>
        </w:rPr>
      </w:pPr>
    </w:p>
    <w:p w14:paraId="59360780" w14:textId="77777777" w:rsidR="00A40419" w:rsidRDefault="00A40419" w:rsidP="00A40419">
      <w:pPr>
        <w:pStyle w:val="ListParagraph"/>
        <w:rPr>
          <w:rFonts w:ascii="Arial" w:hAnsi="Arial" w:cs="Arial"/>
          <w:b/>
          <w:u w:val="single"/>
        </w:rPr>
      </w:pPr>
    </w:p>
    <w:p w14:paraId="08CA91C5" w14:textId="77777777" w:rsidR="00A40419" w:rsidRDefault="00A40419" w:rsidP="00A40419">
      <w:pPr>
        <w:pStyle w:val="ListParagraph"/>
        <w:jc w:val="center"/>
        <w:rPr>
          <w:rFonts w:ascii="Arial" w:hAnsi="Arial" w:cs="Arial"/>
          <w:b/>
          <w:u w:val="single"/>
        </w:rPr>
      </w:pPr>
    </w:p>
    <w:p w14:paraId="5E46E4FE" w14:textId="77777777" w:rsidR="00A40419" w:rsidRDefault="00A40419" w:rsidP="00A40419">
      <w:pPr>
        <w:pStyle w:val="ListParagraph"/>
        <w:jc w:val="center"/>
        <w:rPr>
          <w:rFonts w:ascii="Arial" w:hAnsi="Arial" w:cs="Arial"/>
        </w:rPr>
      </w:pPr>
      <w:r>
        <w:rPr>
          <w:rFonts w:ascii="Arial" w:hAnsi="Arial" w:cs="Arial"/>
          <w:b/>
          <w:u w:val="single"/>
        </w:rPr>
        <w:t>What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u w:val="single"/>
        </w:rPr>
        <w:t>Where</w:t>
      </w:r>
      <w:r>
        <w:rPr>
          <w:rFonts w:ascii="Arial" w:hAnsi="Arial" w:cs="Arial"/>
        </w:rPr>
        <w:tab/>
      </w:r>
      <w:r>
        <w:rPr>
          <w:rFonts w:ascii="Arial" w:hAnsi="Arial" w:cs="Arial"/>
        </w:rPr>
        <w:tab/>
      </w:r>
      <w:r>
        <w:rPr>
          <w:rFonts w:ascii="Arial" w:hAnsi="Arial" w:cs="Arial"/>
        </w:rPr>
        <w:tab/>
      </w:r>
    </w:p>
    <w:p w14:paraId="60CBC77A" w14:textId="77777777" w:rsidR="00A40419" w:rsidRDefault="00A40419" w:rsidP="00A40419">
      <w:pPr>
        <w:pStyle w:val="ListParagraph"/>
        <w:jc w:val="center"/>
        <w:rPr>
          <w:rFonts w:ascii="Arial" w:hAnsi="Arial" w:cs="Arial"/>
        </w:rPr>
      </w:pPr>
    </w:p>
    <w:p w14:paraId="04B0800C" w14:textId="77777777" w:rsidR="00A40419" w:rsidRDefault="00A40419" w:rsidP="00A40419">
      <w:pPr>
        <w:ind w:firstLine="720"/>
        <w:jc w:val="center"/>
        <w:rPr>
          <w:rFonts w:ascii="Arial" w:hAnsi="Arial" w:cs="Arial"/>
        </w:rPr>
      </w:pPr>
      <w:r>
        <w:rPr>
          <w:rFonts w:ascii="Arial" w:hAnsi="Arial" w:cs="Arial"/>
        </w:rPr>
        <w:t>Aggie Card</w:t>
      </w:r>
      <w:r>
        <w:rPr>
          <w:rFonts w:ascii="Arial" w:hAnsi="Arial" w:cs="Arial"/>
        </w:rPr>
        <w:tab/>
      </w:r>
      <w:r>
        <w:rPr>
          <w:rFonts w:ascii="Arial" w:hAnsi="Arial" w:cs="Arial"/>
        </w:rPr>
        <w:tab/>
      </w:r>
      <w:r>
        <w:rPr>
          <w:rFonts w:ascii="Arial" w:hAnsi="Arial" w:cs="Arial"/>
        </w:rPr>
        <w:tab/>
        <w:t>GSC</w:t>
      </w:r>
      <w:r>
        <w:rPr>
          <w:rFonts w:ascii="Arial" w:hAnsi="Arial" w:cs="Arial"/>
        </w:rPr>
        <w:tab/>
      </w:r>
      <w:r>
        <w:rPr>
          <w:rFonts w:ascii="Arial" w:hAnsi="Arial" w:cs="Arial"/>
        </w:rPr>
        <w:tab/>
      </w:r>
      <w:r>
        <w:rPr>
          <w:rFonts w:ascii="Arial" w:hAnsi="Arial" w:cs="Arial"/>
        </w:rPr>
        <w:tab/>
      </w:r>
    </w:p>
    <w:p w14:paraId="10D8C384" w14:textId="77777777" w:rsidR="00A40419" w:rsidRDefault="00A40419" w:rsidP="00A40419">
      <w:pPr>
        <w:ind w:firstLine="720"/>
        <w:jc w:val="center"/>
        <w:rPr>
          <w:rFonts w:ascii="Arial" w:hAnsi="Arial" w:cs="Arial"/>
        </w:rPr>
      </w:pPr>
      <w:r>
        <w:rPr>
          <w:rFonts w:ascii="Arial" w:hAnsi="Arial" w:cs="Arial"/>
        </w:rPr>
        <w:t>Complete training</w:t>
      </w:r>
      <w:r>
        <w:rPr>
          <w:rFonts w:ascii="Arial" w:hAnsi="Arial" w:cs="Arial"/>
        </w:rPr>
        <w:tab/>
      </w:r>
      <w:r>
        <w:rPr>
          <w:rFonts w:ascii="Arial" w:hAnsi="Arial" w:cs="Arial"/>
        </w:rPr>
        <w:tab/>
        <w:t>SSO</w:t>
      </w:r>
      <w:r>
        <w:rPr>
          <w:rFonts w:ascii="Arial" w:hAnsi="Arial" w:cs="Arial"/>
        </w:rPr>
        <w:tab/>
      </w:r>
      <w:r>
        <w:rPr>
          <w:rFonts w:ascii="Arial" w:hAnsi="Arial" w:cs="Arial"/>
        </w:rPr>
        <w:tab/>
      </w:r>
      <w:r>
        <w:rPr>
          <w:rFonts w:ascii="Arial" w:hAnsi="Arial" w:cs="Arial"/>
        </w:rPr>
        <w:tab/>
      </w:r>
    </w:p>
    <w:p w14:paraId="66D15880" w14:textId="4648926B" w:rsidR="00A40419" w:rsidRDefault="00A40419" w:rsidP="00A40419">
      <w:pPr>
        <w:ind w:firstLine="720"/>
        <w:jc w:val="center"/>
        <w:rPr>
          <w:rFonts w:ascii="Arial" w:hAnsi="Arial" w:cs="Arial"/>
        </w:rPr>
      </w:pPr>
      <w:r>
        <w:rPr>
          <w:rFonts w:ascii="Arial" w:hAnsi="Arial" w:cs="Arial"/>
        </w:rPr>
        <w:t>Enroll in benefits</w:t>
      </w:r>
      <w:r>
        <w:rPr>
          <w:rFonts w:ascii="Arial" w:hAnsi="Arial" w:cs="Arial"/>
        </w:rPr>
        <w:tab/>
      </w:r>
      <w:r>
        <w:rPr>
          <w:rFonts w:ascii="Arial" w:hAnsi="Arial" w:cs="Arial"/>
        </w:rPr>
        <w:tab/>
      </w:r>
      <w:r w:rsidR="00436D6F">
        <w:rPr>
          <w:rFonts w:ascii="Arial" w:hAnsi="Arial" w:cs="Arial"/>
        </w:rPr>
        <w:t>WorkDay</w:t>
      </w:r>
      <w:r>
        <w:rPr>
          <w:rFonts w:ascii="Arial" w:hAnsi="Arial" w:cs="Arial"/>
        </w:rPr>
        <w:tab/>
      </w:r>
      <w:r>
        <w:rPr>
          <w:rFonts w:ascii="Arial" w:hAnsi="Arial" w:cs="Arial"/>
        </w:rPr>
        <w:tab/>
      </w:r>
    </w:p>
    <w:p w14:paraId="083D042A" w14:textId="77777777" w:rsidR="00EE7EB4" w:rsidRDefault="00EE7EB4" w:rsidP="00A40419">
      <w:pPr>
        <w:pStyle w:val="NoSpacing"/>
        <w:ind w:left="720"/>
        <w:rPr>
          <w:rFonts w:ascii="Arial Rounded MT Bold" w:hAnsi="Arial Rounded MT Bold"/>
          <w:sz w:val="28"/>
          <w:szCs w:val="28"/>
        </w:rPr>
      </w:pPr>
    </w:p>
    <w:p w14:paraId="27D574AF" w14:textId="77777777" w:rsidR="00EE7EB4" w:rsidRDefault="00EE7EB4" w:rsidP="006C74FE">
      <w:pPr>
        <w:pStyle w:val="NoSpacing"/>
        <w:rPr>
          <w:rFonts w:ascii="Arial Rounded MT Bold" w:hAnsi="Arial Rounded MT Bold"/>
          <w:sz w:val="28"/>
          <w:szCs w:val="28"/>
        </w:rPr>
      </w:pPr>
    </w:p>
    <w:p w14:paraId="42EA249B" w14:textId="77777777" w:rsidR="00EE7EB4" w:rsidRDefault="00EE7EB4" w:rsidP="006C74FE">
      <w:pPr>
        <w:pStyle w:val="NoSpacing"/>
        <w:rPr>
          <w:rFonts w:ascii="Arial Rounded MT Bold" w:hAnsi="Arial Rounded MT Bold"/>
          <w:sz w:val="28"/>
          <w:szCs w:val="28"/>
        </w:rPr>
      </w:pPr>
    </w:p>
    <w:p w14:paraId="2B8B2FA4" w14:textId="77777777" w:rsidR="009B35DB" w:rsidRPr="001501A9" w:rsidRDefault="009B35DB" w:rsidP="009B35DB">
      <w:pPr>
        <w:jc w:val="center"/>
        <w:rPr>
          <w:rFonts w:ascii="Arial" w:hAnsi="Arial" w:cs="Arial"/>
          <w:sz w:val="32"/>
          <w:szCs w:val="32"/>
        </w:rPr>
      </w:pPr>
      <w:r w:rsidRPr="001501A9">
        <w:rPr>
          <w:rFonts w:ascii="Arial" w:hAnsi="Arial" w:cs="Arial"/>
          <w:sz w:val="32"/>
          <w:szCs w:val="32"/>
        </w:rPr>
        <w:t>Helpful Phone Numbers &amp; Websites</w:t>
      </w:r>
    </w:p>
    <w:p w14:paraId="15AF7E8C" w14:textId="77777777" w:rsidR="009B35DB" w:rsidRDefault="009B35DB" w:rsidP="009B35DB">
      <w:pPr>
        <w:rPr>
          <w:rFonts w:asciiTheme="majorHAnsi" w:hAnsiTheme="majorHAnsi"/>
          <w:sz w:val="24"/>
          <w:szCs w:val="24"/>
        </w:rPr>
      </w:pPr>
    </w:p>
    <w:p w14:paraId="08967DC8" w14:textId="77777777" w:rsidR="009B35DB" w:rsidRDefault="009B35DB" w:rsidP="009B35DB">
      <w:pPr>
        <w:rPr>
          <w:rFonts w:asciiTheme="majorHAnsi" w:hAnsiTheme="majorHAnsi"/>
          <w:sz w:val="24"/>
          <w:szCs w:val="24"/>
        </w:rPr>
      </w:pPr>
    </w:p>
    <w:p w14:paraId="1064089F" w14:textId="77777777" w:rsidR="009B35DB" w:rsidRPr="001501A9" w:rsidRDefault="009B35DB" w:rsidP="009B35DB">
      <w:pPr>
        <w:ind w:left="720"/>
        <w:rPr>
          <w:rFonts w:ascii="Arial" w:hAnsi="Arial" w:cs="Arial"/>
          <w:sz w:val="24"/>
          <w:szCs w:val="24"/>
        </w:rPr>
      </w:pPr>
      <w:r w:rsidRPr="001501A9">
        <w:rPr>
          <w:rFonts w:ascii="Arial" w:hAnsi="Arial" w:cs="Arial"/>
          <w:sz w:val="24"/>
          <w:szCs w:val="24"/>
        </w:rPr>
        <w:t xml:space="preserve">Human Resources </w:t>
      </w:r>
      <w:r w:rsidRPr="001501A9">
        <w:rPr>
          <w:rFonts w:ascii="Arial" w:hAnsi="Arial" w:cs="Arial"/>
          <w:sz w:val="24"/>
          <w:szCs w:val="24"/>
        </w:rPr>
        <w:tab/>
      </w:r>
      <w:r w:rsidRPr="001501A9">
        <w:rPr>
          <w:rFonts w:ascii="Arial" w:hAnsi="Arial" w:cs="Arial"/>
          <w:sz w:val="24"/>
          <w:szCs w:val="24"/>
        </w:rPr>
        <w:tab/>
        <w:t>(979) 845-2423</w:t>
      </w:r>
    </w:p>
    <w:p w14:paraId="68AB809E" w14:textId="77777777" w:rsidR="009B35DB" w:rsidRPr="001501A9" w:rsidRDefault="009B35DB" w:rsidP="009B35DB">
      <w:pPr>
        <w:ind w:left="720"/>
        <w:rPr>
          <w:rFonts w:ascii="Arial" w:hAnsi="Arial" w:cs="Arial"/>
          <w:sz w:val="24"/>
          <w:szCs w:val="24"/>
        </w:rPr>
      </w:pPr>
      <w:r w:rsidRPr="001501A9">
        <w:rPr>
          <w:rFonts w:ascii="Arial" w:hAnsi="Arial" w:cs="Arial"/>
          <w:sz w:val="24"/>
          <w:szCs w:val="24"/>
        </w:rPr>
        <w:t>First Call</w:t>
      </w:r>
      <w:r w:rsidRPr="001501A9">
        <w:rPr>
          <w:rFonts w:ascii="Arial" w:hAnsi="Arial" w:cs="Arial"/>
          <w:sz w:val="24"/>
          <w:szCs w:val="24"/>
        </w:rPr>
        <w:tab/>
      </w:r>
      <w:r w:rsidRPr="001501A9">
        <w:rPr>
          <w:rFonts w:ascii="Arial" w:hAnsi="Arial" w:cs="Arial"/>
          <w:sz w:val="24"/>
          <w:szCs w:val="24"/>
        </w:rPr>
        <w:tab/>
      </w:r>
      <w:r w:rsidRPr="001501A9">
        <w:rPr>
          <w:rFonts w:ascii="Arial" w:hAnsi="Arial" w:cs="Arial"/>
          <w:sz w:val="24"/>
          <w:szCs w:val="24"/>
        </w:rPr>
        <w:tab/>
        <w:t>(979) 985-5737</w:t>
      </w:r>
    </w:p>
    <w:p w14:paraId="16722AD5" w14:textId="77777777" w:rsidR="009B35DB" w:rsidRPr="001501A9" w:rsidRDefault="009B35DB" w:rsidP="009B35DB">
      <w:pPr>
        <w:ind w:left="720"/>
        <w:rPr>
          <w:rFonts w:ascii="Arial" w:hAnsi="Arial" w:cs="Arial"/>
          <w:sz w:val="24"/>
          <w:szCs w:val="24"/>
        </w:rPr>
      </w:pPr>
    </w:p>
    <w:p w14:paraId="58DDBED5" w14:textId="77777777" w:rsidR="009B35DB" w:rsidRPr="001501A9" w:rsidRDefault="009B35DB" w:rsidP="009B35DB">
      <w:pPr>
        <w:ind w:left="720"/>
        <w:rPr>
          <w:rFonts w:ascii="Arial" w:hAnsi="Arial" w:cs="Arial"/>
          <w:sz w:val="24"/>
          <w:szCs w:val="24"/>
        </w:rPr>
      </w:pPr>
      <w:r w:rsidRPr="001501A9">
        <w:rPr>
          <w:rFonts w:ascii="Arial" w:hAnsi="Arial" w:cs="Arial"/>
          <w:sz w:val="24"/>
          <w:szCs w:val="24"/>
        </w:rPr>
        <w:t>Single Sign On</w:t>
      </w:r>
      <w:r w:rsidRPr="001501A9">
        <w:rPr>
          <w:rFonts w:ascii="Arial" w:hAnsi="Arial" w:cs="Arial"/>
          <w:sz w:val="24"/>
          <w:szCs w:val="24"/>
        </w:rPr>
        <w:tab/>
      </w:r>
      <w:r w:rsidRPr="001501A9">
        <w:rPr>
          <w:rFonts w:ascii="Arial" w:hAnsi="Arial" w:cs="Arial"/>
          <w:sz w:val="24"/>
          <w:szCs w:val="24"/>
        </w:rPr>
        <w:tab/>
      </w:r>
      <w:hyperlink r:id="rId15" w:history="1">
        <w:r w:rsidRPr="001501A9">
          <w:rPr>
            <w:rStyle w:val="Hyperlink"/>
            <w:rFonts w:ascii="Arial" w:hAnsi="Arial" w:cs="Arial"/>
            <w:sz w:val="24"/>
            <w:szCs w:val="24"/>
          </w:rPr>
          <w:t>http://sso.tamus.edu</w:t>
        </w:r>
      </w:hyperlink>
    </w:p>
    <w:p w14:paraId="4DEED81B" w14:textId="77777777" w:rsidR="009B35DB" w:rsidRPr="001501A9" w:rsidRDefault="009B35DB" w:rsidP="009B35DB">
      <w:pPr>
        <w:ind w:left="720"/>
        <w:rPr>
          <w:rFonts w:ascii="Arial" w:hAnsi="Arial" w:cs="Arial"/>
          <w:sz w:val="24"/>
          <w:szCs w:val="24"/>
        </w:rPr>
      </w:pPr>
      <w:r w:rsidRPr="001501A9">
        <w:rPr>
          <w:rFonts w:ascii="Arial" w:hAnsi="Arial" w:cs="Arial"/>
          <w:sz w:val="24"/>
          <w:szCs w:val="24"/>
        </w:rPr>
        <w:t>First Call</w:t>
      </w:r>
      <w:r w:rsidRPr="001501A9">
        <w:rPr>
          <w:rFonts w:ascii="Arial" w:hAnsi="Arial" w:cs="Arial"/>
          <w:sz w:val="24"/>
          <w:szCs w:val="24"/>
        </w:rPr>
        <w:tab/>
      </w:r>
      <w:r w:rsidRPr="001501A9">
        <w:rPr>
          <w:rFonts w:ascii="Arial" w:hAnsi="Arial" w:cs="Arial"/>
          <w:sz w:val="24"/>
          <w:szCs w:val="24"/>
        </w:rPr>
        <w:tab/>
      </w:r>
      <w:r w:rsidRPr="001501A9">
        <w:rPr>
          <w:rFonts w:ascii="Arial" w:hAnsi="Arial" w:cs="Arial"/>
          <w:sz w:val="24"/>
          <w:szCs w:val="24"/>
        </w:rPr>
        <w:tab/>
      </w:r>
      <w:hyperlink r:id="rId16" w:history="1">
        <w:r w:rsidRPr="001501A9">
          <w:rPr>
            <w:rStyle w:val="Hyperlink"/>
            <w:rFonts w:ascii="Arial" w:hAnsi="Arial" w:cs="Arial"/>
            <w:sz w:val="24"/>
            <w:szCs w:val="24"/>
          </w:rPr>
          <w:t>http://first-call.tamu.edu/</w:t>
        </w:r>
      </w:hyperlink>
      <w:r w:rsidRPr="001501A9">
        <w:rPr>
          <w:rFonts w:ascii="Arial" w:hAnsi="Arial" w:cs="Arial"/>
          <w:sz w:val="24"/>
          <w:szCs w:val="24"/>
        </w:rPr>
        <w:t xml:space="preserve"> </w:t>
      </w:r>
    </w:p>
    <w:p w14:paraId="5EE55EC5" w14:textId="77777777" w:rsidR="0000699D" w:rsidRDefault="009B35DB" w:rsidP="009B35DB">
      <w:pPr>
        <w:ind w:left="720"/>
        <w:rPr>
          <w:rFonts w:ascii="Arial" w:hAnsi="Arial" w:cs="Arial"/>
          <w:sz w:val="24"/>
          <w:szCs w:val="24"/>
        </w:rPr>
      </w:pPr>
      <w:r w:rsidRPr="001501A9">
        <w:rPr>
          <w:rFonts w:ascii="Arial" w:hAnsi="Arial" w:cs="Arial"/>
          <w:sz w:val="24"/>
          <w:szCs w:val="24"/>
        </w:rPr>
        <w:t>AgriLife Admin Services</w:t>
      </w:r>
      <w:r w:rsidRPr="001501A9">
        <w:rPr>
          <w:rFonts w:ascii="Arial" w:hAnsi="Arial" w:cs="Arial"/>
          <w:sz w:val="24"/>
          <w:szCs w:val="24"/>
        </w:rPr>
        <w:tab/>
      </w:r>
      <w:hyperlink r:id="rId17" w:history="1">
        <w:r w:rsidR="0000699D" w:rsidRPr="003044A1">
          <w:rPr>
            <w:rStyle w:val="Hyperlink"/>
            <w:rFonts w:ascii="Arial" w:hAnsi="Arial" w:cs="Arial"/>
            <w:sz w:val="24"/>
            <w:szCs w:val="24"/>
          </w:rPr>
          <w:t>http://agrilifeas.tamu.edu</w:t>
        </w:r>
      </w:hyperlink>
    </w:p>
    <w:p w14:paraId="2071990A" w14:textId="77777777" w:rsidR="009B35DB" w:rsidRPr="001501A9" w:rsidRDefault="009B35DB" w:rsidP="009B35DB">
      <w:pPr>
        <w:ind w:left="720"/>
        <w:rPr>
          <w:rFonts w:ascii="Arial" w:hAnsi="Arial" w:cs="Arial"/>
          <w:sz w:val="24"/>
          <w:szCs w:val="24"/>
        </w:rPr>
      </w:pPr>
      <w:r w:rsidRPr="001501A9">
        <w:rPr>
          <w:rFonts w:ascii="Arial" w:hAnsi="Arial" w:cs="Arial"/>
          <w:sz w:val="24"/>
          <w:szCs w:val="24"/>
        </w:rPr>
        <w:t>Contact Directory</w:t>
      </w:r>
      <w:r w:rsidRPr="001501A9">
        <w:rPr>
          <w:rFonts w:ascii="Arial" w:hAnsi="Arial" w:cs="Arial"/>
          <w:sz w:val="24"/>
          <w:szCs w:val="24"/>
        </w:rPr>
        <w:tab/>
      </w:r>
      <w:r w:rsidRPr="001501A9">
        <w:rPr>
          <w:rFonts w:ascii="Arial" w:hAnsi="Arial" w:cs="Arial"/>
          <w:sz w:val="24"/>
          <w:szCs w:val="24"/>
        </w:rPr>
        <w:tab/>
      </w:r>
      <w:hyperlink r:id="rId18" w:history="1">
        <w:r w:rsidRPr="001501A9">
          <w:rPr>
            <w:rStyle w:val="Hyperlink"/>
            <w:rFonts w:ascii="Arial" w:hAnsi="Arial" w:cs="Arial"/>
            <w:sz w:val="24"/>
            <w:szCs w:val="24"/>
          </w:rPr>
          <w:t>http://agrilifeas.tamu.edu/contacts/index.php</w:t>
        </w:r>
      </w:hyperlink>
      <w:r w:rsidRPr="001501A9">
        <w:rPr>
          <w:rFonts w:ascii="Arial" w:hAnsi="Arial" w:cs="Arial"/>
          <w:sz w:val="24"/>
          <w:szCs w:val="24"/>
        </w:rPr>
        <w:t xml:space="preserve"> </w:t>
      </w:r>
    </w:p>
    <w:p w14:paraId="4108D692" w14:textId="77777777" w:rsidR="00884715" w:rsidRDefault="009B35DB" w:rsidP="00884715">
      <w:pPr>
        <w:ind w:left="720"/>
        <w:rPr>
          <w:rFonts w:ascii="Arial" w:hAnsi="Arial" w:cs="Arial"/>
          <w:sz w:val="24"/>
          <w:szCs w:val="24"/>
        </w:rPr>
      </w:pPr>
      <w:r w:rsidRPr="001501A9">
        <w:rPr>
          <w:rFonts w:ascii="Arial" w:hAnsi="Arial" w:cs="Arial"/>
          <w:sz w:val="24"/>
          <w:szCs w:val="24"/>
        </w:rPr>
        <w:t>Benefits &amp; Retirement</w:t>
      </w:r>
      <w:r w:rsidRPr="001501A9">
        <w:rPr>
          <w:rFonts w:ascii="Arial" w:hAnsi="Arial" w:cs="Arial"/>
          <w:sz w:val="24"/>
          <w:szCs w:val="24"/>
        </w:rPr>
        <w:tab/>
      </w:r>
      <w:hyperlink r:id="rId19" w:history="1">
        <w:r w:rsidR="00884715" w:rsidRPr="004C04E3">
          <w:rPr>
            <w:rStyle w:val="Hyperlink"/>
            <w:rFonts w:ascii="Arial" w:hAnsi="Arial" w:cs="Arial"/>
            <w:sz w:val="24"/>
            <w:szCs w:val="24"/>
          </w:rPr>
          <w:t>http://agrilifeas.tamu.edu/hr/ben</w:t>
        </w:r>
        <w:r w:rsidR="00884715" w:rsidRPr="004C04E3">
          <w:rPr>
            <w:rStyle w:val="Hyperlink"/>
            <w:rFonts w:ascii="Arial" w:hAnsi="Arial" w:cs="Arial"/>
            <w:sz w:val="24"/>
            <w:szCs w:val="24"/>
          </w:rPr>
          <w:t>e</w:t>
        </w:r>
        <w:r w:rsidR="00884715" w:rsidRPr="004C04E3">
          <w:rPr>
            <w:rStyle w:val="Hyperlink"/>
            <w:rFonts w:ascii="Arial" w:hAnsi="Arial" w:cs="Arial"/>
            <w:sz w:val="24"/>
            <w:szCs w:val="24"/>
          </w:rPr>
          <w:t>fits-retirement/</w:t>
        </w:r>
      </w:hyperlink>
    </w:p>
    <w:p w14:paraId="0B1C72E3" w14:textId="77777777" w:rsidR="009B35DB" w:rsidRPr="001501A9" w:rsidRDefault="009B35DB" w:rsidP="009B35DB">
      <w:pPr>
        <w:ind w:left="720"/>
        <w:rPr>
          <w:rFonts w:ascii="Arial" w:hAnsi="Arial" w:cs="Arial"/>
          <w:sz w:val="24"/>
          <w:szCs w:val="24"/>
        </w:rPr>
      </w:pPr>
      <w:r w:rsidRPr="001501A9">
        <w:rPr>
          <w:rFonts w:ascii="Arial" w:hAnsi="Arial" w:cs="Arial"/>
          <w:sz w:val="24"/>
          <w:szCs w:val="24"/>
        </w:rPr>
        <w:t>Payroll</w:t>
      </w:r>
      <w:r w:rsidRPr="001501A9">
        <w:rPr>
          <w:rFonts w:ascii="Arial" w:hAnsi="Arial" w:cs="Arial"/>
          <w:sz w:val="24"/>
          <w:szCs w:val="24"/>
        </w:rPr>
        <w:tab/>
      </w:r>
      <w:r w:rsidRPr="001501A9">
        <w:rPr>
          <w:rFonts w:ascii="Arial" w:hAnsi="Arial" w:cs="Arial"/>
          <w:sz w:val="24"/>
          <w:szCs w:val="24"/>
        </w:rPr>
        <w:tab/>
      </w:r>
      <w:r w:rsidRPr="001501A9">
        <w:rPr>
          <w:rFonts w:ascii="Arial" w:hAnsi="Arial" w:cs="Arial"/>
          <w:sz w:val="24"/>
          <w:szCs w:val="24"/>
        </w:rPr>
        <w:tab/>
      </w:r>
      <w:hyperlink r:id="rId20" w:history="1">
        <w:r w:rsidRPr="001501A9">
          <w:rPr>
            <w:rStyle w:val="Hyperlink"/>
            <w:rFonts w:ascii="Arial" w:hAnsi="Arial" w:cs="Arial"/>
            <w:sz w:val="24"/>
            <w:szCs w:val="24"/>
          </w:rPr>
          <w:t>http://agrilif</w:t>
        </w:r>
        <w:r w:rsidRPr="001501A9">
          <w:rPr>
            <w:rStyle w:val="Hyperlink"/>
            <w:rFonts w:ascii="Arial" w:hAnsi="Arial" w:cs="Arial"/>
            <w:sz w:val="24"/>
            <w:szCs w:val="24"/>
          </w:rPr>
          <w:t>e</w:t>
        </w:r>
        <w:r w:rsidRPr="001501A9">
          <w:rPr>
            <w:rStyle w:val="Hyperlink"/>
            <w:rFonts w:ascii="Arial" w:hAnsi="Arial" w:cs="Arial"/>
            <w:sz w:val="24"/>
            <w:szCs w:val="24"/>
          </w:rPr>
          <w:t>as.tamu.edu/hr/payroll/index.php</w:t>
        </w:r>
      </w:hyperlink>
      <w:r w:rsidRPr="001501A9">
        <w:rPr>
          <w:rFonts w:ascii="Arial" w:hAnsi="Arial" w:cs="Arial"/>
          <w:sz w:val="24"/>
          <w:szCs w:val="24"/>
        </w:rPr>
        <w:t xml:space="preserve"> </w:t>
      </w:r>
    </w:p>
    <w:p w14:paraId="5D702BC1" w14:textId="77777777" w:rsidR="00ED1B13" w:rsidRPr="001501A9" w:rsidRDefault="009B35DB" w:rsidP="00375A5E">
      <w:pPr>
        <w:ind w:left="720"/>
        <w:rPr>
          <w:rFonts w:ascii="Arial" w:hAnsi="Arial" w:cs="Arial"/>
          <w:sz w:val="24"/>
          <w:szCs w:val="24"/>
        </w:rPr>
      </w:pPr>
      <w:r w:rsidRPr="001501A9">
        <w:rPr>
          <w:rFonts w:ascii="Arial" w:hAnsi="Arial" w:cs="Arial"/>
          <w:sz w:val="24"/>
          <w:szCs w:val="24"/>
        </w:rPr>
        <w:t>Rules &amp; Procedures</w:t>
      </w:r>
      <w:r w:rsidRPr="001501A9">
        <w:rPr>
          <w:rFonts w:ascii="Arial" w:hAnsi="Arial" w:cs="Arial"/>
          <w:sz w:val="24"/>
          <w:szCs w:val="24"/>
        </w:rPr>
        <w:tab/>
      </w:r>
      <w:r w:rsidRPr="001501A9">
        <w:rPr>
          <w:rFonts w:ascii="Arial" w:hAnsi="Arial" w:cs="Arial"/>
          <w:sz w:val="24"/>
          <w:szCs w:val="24"/>
        </w:rPr>
        <w:tab/>
      </w:r>
      <w:hyperlink r:id="rId21" w:history="1">
        <w:r w:rsidRPr="001501A9">
          <w:rPr>
            <w:rStyle w:val="Hyperlink"/>
            <w:rFonts w:ascii="Arial" w:hAnsi="Arial" w:cs="Arial"/>
            <w:sz w:val="24"/>
            <w:szCs w:val="24"/>
          </w:rPr>
          <w:t>http://agrilifeas.tamu.edu/rules-procedures/index.php</w:t>
        </w:r>
      </w:hyperlink>
      <w:r w:rsidRPr="001501A9">
        <w:rPr>
          <w:rFonts w:ascii="Arial" w:hAnsi="Arial" w:cs="Arial"/>
          <w:sz w:val="24"/>
          <w:szCs w:val="24"/>
        </w:rPr>
        <w:t xml:space="preserve"> </w:t>
      </w:r>
    </w:p>
    <w:p w14:paraId="334B7B48" w14:textId="77777777" w:rsidR="00ED1B13" w:rsidRDefault="00ED1B13">
      <w:pPr>
        <w:rPr>
          <w:rFonts w:asciiTheme="majorHAnsi" w:hAnsiTheme="majorHAnsi"/>
          <w:sz w:val="24"/>
          <w:szCs w:val="24"/>
        </w:rPr>
      </w:pPr>
      <w:r>
        <w:rPr>
          <w:rFonts w:asciiTheme="majorHAnsi" w:hAnsiTheme="majorHAnsi"/>
          <w:sz w:val="24"/>
          <w:szCs w:val="24"/>
        </w:rPr>
        <w:br w:type="page"/>
      </w:r>
    </w:p>
    <w:p w14:paraId="71C54FC5" w14:textId="77777777" w:rsidR="00ED1B13" w:rsidRDefault="00ED1B13" w:rsidP="001501A9">
      <w:pPr>
        <w:ind w:left="720"/>
        <w:jc w:val="right"/>
        <w:rPr>
          <w:rFonts w:ascii="Tahoma" w:hAnsi="Tahoma" w:cs="Tahoma"/>
          <w:b/>
          <w:i/>
        </w:rPr>
      </w:pPr>
      <w:r>
        <w:rPr>
          <w:noProof/>
        </w:rPr>
        <w:lastRenderedPageBreak/>
        <w:drawing>
          <wp:inline distT="0" distB="0" distL="0" distR="0" wp14:anchorId="66D52B79" wp14:editId="1AF1AA62">
            <wp:extent cx="1943631" cy="907474"/>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MAgVCmg.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949863" cy="910384"/>
                    </a:xfrm>
                    <a:prstGeom prst="rect">
                      <a:avLst/>
                    </a:prstGeom>
                  </pic:spPr>
                </pic:pic>
              </a:graphicData>
            </a:graphic>
          </wp:inline>
        </w:drawing>
      </w:r>
    </w:p>
    <w:p w14:paraId="399237DF" w14:textId="77777777" w:rsidR="00ED1B13" w:rsidRPr="001501A9" w:rsidRDefault="00ED1B13" w:rsidP="00ED1B13">
      <w:pPr>
        <w:rPr>
          <w:rFonts w:ascii="Arial" w:hAnsi="Arial" w:cs="Arial"/>
          <w:b/>
          <w:i/>
          <w:sz w:val="32"/>
          <w:szCs w:val="32"/>
        </w:rPr>
      </w:pPr>
      <w:r w:rsidRPr="001501A9">
        <w:rPr>
          <w:rFonts w:ascii="Arial" w:hAnsi="Arial" w:cs="Arial"/>
          <w:b/>
          <w:i/>
          <w:sz w:val="32"/>
          <w:szCs w:val="32"/>
        </w:rPr>
        <w:t>THINGS TO KNOW ABOUT INSURANCE COVERAGE</w:t>
      </w:r>
    </w:p>
    <w:p w14:paraId="397630DE" w14:textId="77777777" w:rsidR="00ED1B13" w:rsidRPr="001501A9" w:rsidRDefault="00ED1B13" w:rsidP="00ED1B13">
      <w:pPr>
        <w:pStyle w:val="NoSpacing"/>
        <w:rPr>
          <w:rFonts w:ascii="Arial" w:hAnsi="Arial" w:cs="Arial"/>
          <w:sz w:val="24"/>
          <w:szCs w:val="24"/>
        </w:rPr>
      </w:pPr>
      <w:r w:rsidRPr="001501A9">
        <w:rPr>
          <w:rFonts w:ascii="Arial" w:hAnsi="Arial" w:cs="Arial"/>
          <w:b/>
          <w:i/>
          <w:sz w:val="24"/>
          <w:szCs w:val="24"/>
        </w:rPr>
        <w:t>State Contribution</w:t>
      </w:r>
      <w:r w:rsidRPr="001501A9">
        <w:rPr>
          <w:rFonts w:ascii="Arial" w:hAnsi="Arial" w:cs="Arial"/>
          <w:sz w:val="24"/>
          <w:szCs w:val="24"/>
        </w:rPr>
        <w:br/>
        <w:t xml:space="preserve">The state makes a significant contribution toward your health insurance coverage. All new Employees are eligible for this state contribution the </w:t>
      </w:r>
      <w:r w:rsidRPr="00436D6F">
        <w:rPr>
          <w:rFonts w:ascii="Arial" w:hAnsi="Arial" w:cs="Arial"/>
          <w:sz w:val="24"/>
          <w:szCs w:val="24"/>
          <w:u w:val="single"/>
        </w:rPr>
        <w:t>first of the month following their 60th day of</w:t>
      </w:r>
      <w:r w:rsidRPr="001501A9">
        <w:rPr>
          <w:rFonts w:ascii="Arial" w:hAnsi="Arial" w:cs="Arial"/>
          <w:sz w:val="24"/>
          <w:szCs w:val="24"/>
        </w:rPr>
        <w:t xml:space="preserve"> </w:t>
      </w:r>
      <w:r w:rsidRPr="00436D6F">
        <w:rPr>
          <w:rFonts w:ascii="Arial" w:hAnsi="Arial" w:cs="Arial"/>
          <w:sz w:val="24"/>
          <w:szCs w:val="24"/>
          <w:u w:val="single"/>
        </w:rPr>
        <w:t>employment,</w:t>
      </w:r>
      <w:r w:rsidRPr="001501A9">
        <w:rPr>
          <w:rFonts w:ascii="Arial" w:hAnsi="Arial" w:cs="Arial"/>
          <w:sz w:val="24"/>
          <w:szCs w:val="24"/>
        </w:rPr>
        <w:t xml:space="preserve"> referred to as a 60-day waiting period or state contribution eligibility date. New employees will receive the state's contribution whether they select employee-only coverage or other coverage options such as employee plus family. Part-time employees will receive ½ of the state's contribution. The premiums are listed in the New Employee Benefit Guide Booklet.  See below for the State Contribution Chart.</w:t>
      </w:r>
    </w:p>
    <w:p w14:paraId="063D79BC" w14:textId="77777777" w:rsidR="00ED1B13" w:rsidRPr="001501A9" w:rsidRDefault="00ED1B13" w:rsidP="00ED1B13">
      <w:pPr>
        <w:pStyle w:val="NoSpacing"/>
        <w:rPr>
          <w:rFonts w:ascii="Arial" w:hAnsi="Arial" w:cs="Arial"/>
          <w:b/>
          <w:sz w:val="24"/>
          <w:szCs w:val="24"/>
        </w:rPr>
      </w:pPr>
    </w:p>
    <w:p w14:paraId="7F73E6E7" w14:textId="77777777" w:rsidR="00ED1B13" w:rsidRPr="001501A9" w:rsidRDefault="00ED1B13" w:rsidP="00ED1B13">
      <w:pPr>
        <w:pStyle w:val="NoSpacing"/>
        <w:rPr>
          <w:rFonts w:ascii="Arial" w:hAnsi="Arial" w:cs="Arial"/>
          <w:sz w:val="24"/>
          <w:szCs w:val="24"/>
        </w:rPr>
      </w:pPr>
      <w:r w:rsidRPr="001501A9">
        <w:rPr>
          <w:rFonts w:ascii="Arial" w:hAnsi="Arial" w:cs="Arial"/>
          <w:b/>
          <w:sz w:val="24"/>
          <w:szCs w:val="24"/>
        </w:rPr>
        <w:t>*</w:t>
      </w:r>
      <w:r w:rsidRPr="001501A9">
        <w:rPr>
          <w:rFonts w:ascii="Arial" w:hAnsi="Arial" w:cs="Arial"/>
          <w:sz w:val="24"/>
          <w:szCs w:val="24"/>
        </w:rPr>
        <w:t xml:space="preserve">Employees are allowed to start insurance coverage </w:t>
      </w:r>
      <w:r w:rsidRPr="001501A9">
        <w:rPr>
          <w:rFonts w:ascii="Arial" w:hAnsi="Arial" w:cs="Arial"/>
          <w:i/>
          <w:sz w:val="24"/>
          <w:szCs w:val="24"/>
        </w:rPr>
        <w:t>before</w:t>
      </w:r>
      <w:r w:rsidRPr="001501A9">
        <w:rPr>
          <w:rFonts w:ascii="Arial" w:hAnsi="Arial" w:cs="Arial"/>
          <w:sz w:val="24"/>
          <w:szCs w:val="24"/>
        </w:rPr>
        <w:t xml:space="preserve"> the state contribution – they will pay the full premium (employer + employee portion) for those months.</w:t>
      </w:r>
    </w:p>
    <w:p w14:paraId="1C6E224F" w14:textId="77777777" w:rsidR="00ED1B13" w:rsidRPr="001501A9" w:rsidRDefault="00ED1B13" w:rsidP="00ED1B13">
      <w:pPr>
        <w:pStyle w:val="NoSpacing"/>
        <w:rPr>
          <w:rFonts w:ascii="Arial" w:hAnsi="Arial" w:cs="Arial"/>
          <w:sz w:val="24"/>
          <w:szCs w:val="24"/>
        </w:rPr>
      </w:pPr>
    </w:p>
    <w:p w14:paraId="4826E3E0" w14:textId="77777777" w:rsidR="00ED1B13" w:rsidRPr="001501A9" w:rsidRDefault="00ED1B13" w:rsidP="00ED1B13">
      <w:pPr>
        <w:pStyle w:val="NoSpacing"/>
        <w:rPr>
          <w:rFonts w:ascii="Arial" w:hAnsi="Arial" w:cs="Arial"/>
          <w:b/>
          <w:i/>
          <w:sz w:val="24"/>
          <w:szCs w:val="24"/>
        </w:rPr>
      </w:pPr>
      <w:r w:rsidRPr="001501A9">
        <w:rPr>
          <w:rFonts w:ascii="Arial" w:hAnsi="Arial" w:cs="Arial"/>
          <w:b/>
          <w:i/>
          <w:sz w:val="24"/>
          <w:szCs w:val="24"/>
        </w:rPr>
        <w:t xml:space="preserve">Payroll Deductions </w:t>
      </w:r>
    </w:p>
    <w:p w14:paraId="1700E48A" w14:textId="77777777" w:rsidR="00ED1B13" w:rsidRPr="001501A9" w:rsidRDefault="00ED1B13" w:rsidP="00ED1B13">
      <w:pPr>
        <w:pStyle w:val="NoSpacing"/>
        <w:rPr>
          <w:rFonts w:ascii="Arial" w:hAnsi="Arial" w:cs="Arial"/>
          <w:sz w:val="24"/>
          <w:szCs w:val="24"/>
        </w:rPr>
      </w:pPr>
      <w:r w:rsidRPr="001501A9">
        <w:rPr>
          <w:rFonts w:ascii="Arial" w:hAnsi="Arial" w:cs="Arial"/>
          <w:sz w:val="24"/>
          <w:szCs w:val="24"/>
        </w:rPr>
        <w:t>If you are paid monthly, the premiums deducted from your paycheck are for the previous month's coverage. If you are paid bi-weekly, ½ of your monthly premium is deducted from each paycheck to pay for coverage in the current month.</w:t>
      </w:r>
    </w:p>
    <w:p w14:paraId="184C45A5" w14:textId="77777777" w:rsidR="00ED1B13" w:rsidRPr="001501A9" w:rsidRDefault="00ED1B13" w:rsidP="00ED1B13">
      <w:pPr>
        <w:pStyle w:val="NoSpacing"/>
        <w:rPr>
          <w:rFonts w:ascii="Arial" w:hAnsi="Arial" w:cs="Arial"/>
        </w:rPr>
      </w:pPr>
    </w:p>
    <w:p w14:paraId="411897AB" w14:textId="77777777" w:rsidR="00ED1B13" w:rsidRPr="001501A9" w:rsidRDefault="00ED1B13" w:rsidP="00ED1B13">
      <w:pPr>
        <w:pStyle w:val="NoSpacing"/>
        <w:rPr>
          <w:rFonts w:ascii="Arial" w:hAnsi="Arial" w:cs="Arial"/>
        </w:rPr>
      </w:pPr>
    </w:p>
    <w:p w14:paraId="677F54F5" w14:textId="77777777" w:rsidR="00EE7EB4" w:rsidRPr="001501A9" w:rsidRDefault="0069118E" w:rsidP="001501A9">
      <w:pPr>
        <w:ind w:left="720"/>
        <w:jc w:val="both"/>
        <w:rPr>
          <w:rFonts w:ascii="Arial" w:hAnsi="Arial" w:cs="Arial"/>
        </w:rPr>
      </w:pPr>
      <w:r>
        <w:rPr>
          <w:noProof/>
        </w:rPr>
        <w:drawing>
          <wp:inline distT="0" distB="0" distL="0" distR="0" wp14:anchorId="44223AE2" wp14:editId="7039BC4D">
            <wp:extent cx="2509649" cy="3327400"/>
            <wp:effectExtent l="0" t="0" r="508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509649" cy="3327400"/>
                    </a:xfrm>
                    <a:prstGeom prst="rect">
                      <a:avLst/>
                    </a:prstGeom>
                  </pic:spPr>
                </pic:pic>
              </a:graphicData>
            </a:graphic>
          </wp:inline>
        </w:drawing>
      </w:r>
      <w:r w:rsidR="00EE7EB4" w:rsidRPr="001501A9">
        <w:rPr>
          <w:rFonts w:ascii="Arial" w:hAnsi="Arial" w:cs="Arial"/>
        </w:rPr>
        <w:br w:type="page"/>
      </w:r>
    </w:p>
    <w:p w14:paraId="1AEB330B" w14:textId="77777777" w:rsidR="00EE7EB4" w:rsidRPr="00EE7EB4" w:rsidRDefault="00BC7FD8" w:rsidP="00EE7EB4">
      <w:pPr>
        <w:spacing w:before="270" w:after="135" w:line="240" w:lineRule="auto"/>
        <w:outlineLvl w:val="1"/>
        <w:rPr>
          <w:rFonts w:ascii="Arial" w:eastAsia="Times New Roman" w:hAnsi="Arial" w:cs="Arial"/>
          <w:color w:val="590000"/>
          <w:sz w:val="41"/>
          <w:szCs w:val="41"/>
        </w:rPr>
      </w:pPr>
      <w:r>
        <w:rPr>
          <w:rFonts w:ascii="Arial" w:eastAsia="Times New Roman" w:hAnsi="Arial" w:cs="Arial"/>
          <w:color w:val="590000"/>
          <w:sz w:val="41"/>
          <w:szCs w:val="41"/>
        </w:rPr>
        <w:lastRenderedPageBreak/>
        <w:t>Texas A&amp;M University</w:t>
      </w:r>
      <w:r w:rsidR="00EE7EB4" w:rsidRPr="00EE7EB4">
        <w:rPr>
          <w:rFonts w:ascii="Arial" w:eastAsia="Times New Roman" w:hAnsi="Arial" w:cs="Arial"/>
          <w:color w:val="590000"/>
          <w:sz w:val="41"/>
          <w:szCs w:val="41"/>
        </w:rPr>
        <w:br/>
        <w:t>Code Maroon Emergency Notification System</w:t>
      </w:r>
    </w:p>
    <w:p w14:paraId="4C11E006"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Code Maroon is Texas A&amp;M University's emergency notification system that gives the University the ability to communicate health and safety information in an emergency.</w:t>
      </w:r>
    </w:p>
    <w:p w14:paraId="64CC1467" w14:textId="77777777" w:rsidR="00EE7EB4" w:rsidRPr="00EE7EB4" w:rsidRDefault="00AA28EB" w:rsidP="00EE7EB4">
      <w:pPr>
        <w:spacing w:after="135" w:line="279" w:lineRule="atLeast"/>
        <w:rPr>
          <w:rFonts w:ascii="Helvetica" w:eastAsia="Times New Roman" w:hAnsi="Helvetica" w:cs="Times New Roman"/>
          <w:color w:val="333333"/>
          <w:sz w:val="20"/>
          <w:szCs w:val="20"/>
        </w:rPr>
      </w:pPr>
      <w:hyperlink r:id="rId24" w:tgtFrame="_blank" w:tooltip="Latest Code Maroon Survey Results" w:history="1">
        <w:r w:rsidR="00EE7EB4" w:rsidRPr="00EE7EB4">
          <w:rPr>
            <w:rFonts w:ascii="Helvetica" w:eastAsia="Times New Roman" w:hAnsi="Helvetica" w:cs="Times New Roman"/>
            <w:color w:val="720000"/>
            <w:sz w:val="20"/>
            <w:szCs w:val="20"/>
            <w:u w:val="single"/>
          </w:rPr>
          <w:t>Recent Presentation about Code Maroon</w:t>
        </w:r>
      </w:hyperlink>
    </w:p>
    <w:p w14:paraId="0437A58A"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Texas A&amp;M will use the system only to provide official notification of critical emergencies (i.e. situations that pose an imminent, physical threat to the community).</w:t>
      </w:r>
    </w:p>
    <w:p w14:paraId="65D644BF" w14:textId="77777777" w:rsidR="00EE7EB4" w:rsidRPr="00EE7EB4" w:rsidRDefault="00EE7EB4" w:rsidP="00EE7EB4">
      <w:pPr>
        <w:pBdr>
          <w:bottom w:val="single" w:sz="6" w:space="4" w:color="auto"/>
        </w:pBdr>
        <w:shd w:val="clear" w:color="auto" w:fill="008969"/>
        <w:spacing w:after="0" w:line="240" w:lineRule="auto"/>
        <w:outlineLvl w:val="2"/>
        <w:rPr>
          <w:rFonts w:ascii="Helvetica" w:eastAsia="Times New Roman" w:hAnsi="Helvetica" w:cs="Times New Roman"/>
          <w:color w:val="FFFFFF"/>
          <w:sz w:val="35"/>
          <w:szCs w:val="35"/>
        </w:rPr>
      </w:pPr>
      <w:r w:rsidRPr="00EE7EB4">
        <w:rPr>
          <w:rFonts w:ascii="Helvetica" w:eastAsia="Times New Roman" w:hAnsi="Helvetica" w:cs="Times New Roman"/>
          <w:color w:val="FFFFFF"/>
          <w:sz w:val="35"/>
          <w:szCs w:val="35"/>
        </w:rPr>
        <w:t>Sign Up</w:t>
      </w:r>
    </w:p>
    <w:p w14:paraId="68183444" w14:textId="77777777" w:rsidR="00EE7EB4" w:rsidRPr="00EE7EB4" w:rsidRDefault="00AA28EB" w:rsidP="00EE7EB4">
      <w:pPr>
        <w:numPr>
          <w:ilvl w:val="0"/>
          <w:numId w:val="4"/>
        </w:numPr>
        <w:shd w:val="clear" w:color="auto" w:fill="008969"/>
        <w:spacing w:before="100" w:beforeAutospacing="1" w:after="100" w:afterAutospacing="1" w:line="279" w:lineRule="atLeast"/>
        <w:rPr>
          <w:rFonts w:ascii="Helvetica" w:eastAsia="Times New Roman" w:hAnsi="Helvetica" w:cs="Times New Roman"/>
          <w:color w:val="FFFFFF"/>
          <w:sz w:val="20"/>
          <w:szCs w:val="20"/>
        </w:rPr>
      </w:pPr>
      <w:hyperlink r:id="rId25" w:history="1">
        <w:r w:rsidR="00EE7EB4" w:rsidRPr="00EE7EB4">
          <w:rPr>
            <w:rFonts w:ascii="Helvetica" w:eastAsia="Times New Roman" w:hAnsi="Helvetica" w:cs="Times New Roman"/>
            <w:color w:val="FFFFFF"/>
            <w:sz w:val="20"/>
            <w:szCs w:val="20"/>
            <w:u w:val="single"/>
          </w:rPr>
          <w:t>Campus Members</w:t>
        </w:r>
      </w:hyperlink>
    </w:p>
    <w:p w14:paraId="039A0F97" w14:textId="77777777" w:rsidR="00EE7EB4" w:rsidRPr="00EE7EB4" w:rsidRDefault="00AA28EB" w:rsidP="00EE7EB4">
      <w:pPr>
        <w:numPr>
          <w:ilvl w:val="0"/>
          <w:numId w:val="4"/>
        </w:numPr>
        <w:shd w:val="clear" w:color="auto" w:fill="008969"/>
        <w:spacing w:before="30" w:after="100" w:afterAutospacing="1" w:line="279" w:lineRule="atLeast"/>
        <w:rPr>
          <w:rFonts w:ascii="Helvetica" w:eastAsia="Times New Roman" w:hAnsi="Helvetica" w:cs="Times New Roman"/>
          <w:color w:val="FFFFFF"/>
          <w:sz w:val="20"/>
          <w:szCs w:val="20"/>
        </w:rPr>
      </w:pPr>
      <w:hyperlink r:id="rId26" w:history="1">
        <w:r w:rsidR="00EE7EB4" w:rsidRPr="00EE7EB4">
          <w:rPr>
            <w:rFonts w:ascii="Helvetica" w:eastAsia="Times New Roman" w:hAnsi="Helvetica" w:cs="Times New Roman"/>
            <w:color w:val="FFFFFF"/>
            <w:sz w:val="20"/>
            <w:szCs w:val="20"/>
            <w:u w:val="single"/>
          </w:rPr>
          <w:t>Public Access</w:t>
        </w:r>
      </w:hyperlink>
    </w:p>
    <w:p w14:paraId="4854C323" w14:textId="77777777" w:rsidR="00EE7EB4" w:rsidRPr="00EE7EB4" w:rsidRDefault="00EE7EB4" w:rsidP="00EE7EB4">
      <w:pPr>
        <w:spacing w:before="270" w:after="135" w:line="240" w:lineRule="auto"/>
        <w:outlineLvl w:val="2"/>
        <w:rPr>
          <w:rFonts w:ascii="Helvetica" w:eastAsia="Times New Roman" w:hAnsi="Helvetica" w:cs="Times New Roman"/>
          <w:color w:val="590000"/>
          <w:sz w:val="35"/>
          <w:szCs w:val="35"/>
        </w:rPr>
      </w:pPr>
      <w:r w:rsidRPr="00EE7EB4">
        <w:rPr>
          <w:rFonts w:ascii="Helvetica" w:eastAsia="Times New Roman" w:hAnsi="Helvetica" w:cs="Times New Roman"/>
          <w:color w:val="590000"/>
          <w:sz w:val="35"/>
          <w:szCs w:val="35"/>
        </w:rPr>
        <w:t>Emergency Alerts</w:t>
      </w:r>
    </w:p>
    <w:p w14:paraId="76CEE0CA"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Code Maroon uses multiple notification methods in a best effort to reach campus members in an emergency. While no emergency communications system can be guaranteed to be effective and reliable in every situation, you are encouraged to sign up to receive text message alerts as one part of your personal emergency preparedness plan.</w:t>
      </w:r>
    </w:p>
    <w:p w14:paraId="7992A5BB"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Contact information you provide on the Code Maroon website will only be used for delivering health and safety emergency information. A </w:t>
      </w:r>
      <w:r w:rsidRPr="00EE7EB4">
        <w:rPr>
          <w:rFonts w:ascii="Arial" w:eastAsia="Times New Roman" w:hAnsi="Arial" w:cs="Arial"/>
          <w:color w:val="333333"/>
          <w:sz w:val="20"/>
          <w:szCs w:val="20"/>
        </w:rPr>
        <w:t>ZERO SPAM policy</w:t>
      </w:r>
      <w:r w:rsidRPr="00EE7EB4">
        <w:rPr>
          <w:rFonts w:ascii="Helvetica" w:eastAsia="Times New Roman" w:hAnsi="Helvetica" w:cs="Times New Roman"/>
          <w:color w:val="333333"/>
          <w:sz w:val="20"/>
          <w:szCs w:val="20"/>
        </w:rPr>
        <w:t> is strictly enforced that prohibits unsolicited messages and the selling of contact information to third-party marketers.</w:t>
      </w:r>
    </w:p>
    <w:p w14:paraId="09ECFCFC" w14:textId="77777777" w:rsidR="00EE7EB4" w:rsidRPr="00EE7EB4" w:rsidRDefault="00EE7EB4" w:rsidP="00EE7EB4">
      <w:pPr>
        <w:spacing w:before="270" w:after="135" w:line="240" w:lineRule="auto"/>
        <w:outlineLvl w:val="2"/>
        <w:rPr>
          <w:rFonts w:ascii="Helvetica" w:eastAsia="Times New Roman" w:hAnsi="Helvetica" w:cs="Times New Roman"/>
          <w:color w:val="590000"/>
          <w:sz w:val="35"/>
          <w:szCs w:val="35"/>
        </w:rPr>
      </w:pPr>
      <w:r w:rsidRPr="00EE7EB4">
        <w:rPr>
          <w:rFonts w:ascii="Helvetica" w:eastAsia="Times New Roman" w:hAnsi="Helvetica" w:cs="Times New Roman"/>
          <w:color w:val="590000"/>
          <w:sz w:val="35"/>
          <w:szCs w:val="35"/>
        </w:rPr>
        <w:t>Code Maroon Vendor</w:t>
      </w:r>
    </w:p>
    <w:p w14:paraId="63B2015F"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Texas A&amp;M selected AtHoc, Inc. to provide its campus-wide emergency alert system. AtHoc's system uses a single, integrated system to send alerts.</w:t>
      </w:r>
    </w:p>
    <w:p w14:paraId="3EEB91B2"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Texas A&amp;M's goal is to reach as many people as possible in an emergency and AtHoc provides the most robust system. AtHoc is based in San Mateo, California, and is at the forefront of mass notification systems.</w:t>
      </w:r>
    </w:p>
    <w:p w14:paraId="6E4140FD" w14:textId="77777777" w:rsidR="00EE7EB4" w:rsidRPr="00EE7EB4" w:rsidRDefault="00EE7EB4" w:rsidP="00EE7EB4">
      <w:pPr>
        <w:spacing w:before="270" w:after="135" w:line="240" w:lineRule="auto"/>
        <w:outlineLvl w:val="2"/>
        <w:rPr>
          <w:rFonts w:ascii="Helvetica" w:eastAsia="Times New Roman" w:hAnsi="Helvetica" w:cs="Times New Roman"/>
          <w:color w:val="590000"/>
          <w:sz w:val="35"/>
          <w:szCs w:val="35"/>
        </w:rPr>
      </w:pPr>
      <w:r w:rsidRPr="00EE7EB4">
        <w:rPr>
          <w:rFonts w:ascii="Helvetica" w:eastAsia="Times New Roman" w:hAnsi="Helvetica" w:cs="Times New Roman"/>
          <w:color w:val="590000"/>
          <w:sz w:val="35"/>
          <w:szCs w:val="35"/>
        </w:rPr>
        <w:t>Code Maroon Deletion Policy</w:t>
      </w:r>
    </w:p>
    <w:p w14:paraId="58671641"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In order to ensure that Code Maroon alerts are delivered as quickly and efficiently as possible, periodic checks are done to identify registrants who are no longer directly affiliated with Texas A&amp;M University.</w:t>
      </w:r>
    </w:p>
    <w:p w14:paraId="05CDAEA2" w14:textId="77777777" w:rsidR="00EE7EB4" w:rsidRPr="00EE7EB4" w:rsidRDefault="00EE7EB4" w:rsidP="00EE7EB4">
      <w:pPr>
        <w:spacing w:after="135" w:line="279" w:lineRule="atLeast"/>
        <w:rPr>
          <w:rFonts w:ascii="Helvetica" w:eastAsia="Times New Roman" w:hAnsi="Helvetica" w:cs="Times New Roman"/>
          <w:color w:val="333333"/>
          <w:sz w:val="20"/>
          <w:szCs w:val="20"/>
        </w:rPr>
      </w:pPr>
      <w:r w:rsidRPr="00EE7EB4">
        <w:rPr>
          <w:rFonts w:ascii="Helvetica" w:eastAsia="Times New Roman" w:hAnsi="Helvetica" w:cs="Times New Roman"/>
          <w:color w:val="333333"/>
          <w:sz w:val="20"/>
          <w:szCs w:val="20"/>
        </w:rPr>
        <w:t>If our records indicate that a registrant is no longer a member of the student body or employed by the university, Code Maroon will send an email notice to the email address they provided during registration. Unless a justification is provided to that email within 15 days, the registrant will be scheduled for deletion from the Code Maroon system.</w:t>
      </w:r>
    </w:p>
    <w:p w14:paraId="3EB1295C" w14:textId="77777777" w:rsidR="00CE1D87" w:rsidRDefault="00CE1D87" w:rsidP="000D5425">
      <w:pPr>
        <w:pStyle w:val="ListParagraph"/>
        <w:ind w:left="1080"/>
      </w:pPr>
    </w:p>
    <w:p w14:paraId="2D8C8437" w14:textId="77777777" w:rsidR="00BC7FD8" w:rsidRDefault="00BC7FD8" w:rsidP="000D5425">
      <w:pPr>
        <w:pStyle w:val="ListParagraph"/>
        <w:ind w:left="1080"/>
      </w:pPr>
    </w:p>
    <w:p w14:paraId="02B90B00" w14:textId="77777777" w:rsidR="00BC7FD8" w:rsidRDefault="00BC7FD8" w:rsidP="000D5425">
      <w:pPr>
        <w:pStyle w:val="ListParagraph"/>
        <w:ind w:left="1080"/>
      </w:pPr>
    </w:p>
    <w:p w14:paraId="0FE7AA63" w14:textId="77777777" w:rsidR="00BC7FD8" w:rsidRDefault="00AA28EB" w:rsidP="000D5425">
      <w:pPr>
        <w:pStyle w:val="ListParagraph"/>
        <w:ind w:left="1080"/>
        <w:rPr>
          <w:rFonts w:ascii="Arial Rounded MT Bold" w:hAnsi="Arial Rounded MT Bold"/>
          <w:sz w:val="32"/>
          <w:szCs w:val="32"/>
        </w:rPr>
      </w:pPr>
      <w:hyperlink r:id="rId27" w:history="1">
        <w:r w:rsidR="00BC7FD8" w:rsidRPr="006A53D1">
          <w:rPr>
            <w:rStyle w:val="Hyperlink"/>
            <w:rFonts w:ascii="Arial Rounded MT Bold" w:hAnsi="Arial Rounded MT Bold"/>
            <w:sz w:val="32"/>
            <w:szCs w:val="32"/>
          </w:rPr>
          <w:t>https://codemaroon.tamu.edu/About.aspx</w:t>
        </w:r>
      </w:hyperlink>
    </w:p>
    <w:p w14:paraId="458051F6" w14:textId="77777777" w:rsidR="00BC7FD8" w:rsidRPr="00BC7FD8" w:rsidRDefault="00BC7FD8" w:rsidP="000D5425">
      <w:pPr>
        <w:pStyle w:val="ListParagraph"/>
        <w:ind w:left="1080"/>
        <w:rPr>
          <w:rFonts w:ascii="Arial Rounded MT Bold" w:hAnsi="Arial Rounded MT Bold"/>
          <w:sz w:val="32"/>
          <w:szCs w:val="32"/>
        </w:rPr>
      </w:pPr>
    </w:p>
    <w:sectPr w:rsidR="00BC7FD8" w:rsidRPr="00BC7FD8" w:rsidSect="00EE7EB4">
      <w:headerReference w:type="default" r:id="rId28"/>
      <w:footerReference w:type="default" r:id="rId29"/>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C1A43A" w14:textId="77777777" w:rsidR="00AA28EB" w:rsidRDefault="00AA28EB" w:rsidP="00F24907">
      <w:pPr>
        <w:spacing w:after="0" w:line="240" w:lineRule="auto"/>
      </w:pPr>
      <w:r>
        <w:separator/>
      </w:r>
    </w:p>
  </w:endnote>
  <w:endnote w:type="continuationSeparator" w:id="0">
    <w:p w14:paraId="3A72324C" w14:textId="77777777" w:rsidR="00AA28EB" w:rsidRDefault="00AA28EB" w:rsidP="00F24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1343A" w14:textId="77777777" w:rsidR="001501A9" w:rsidRDefault="0000699D">
    <w:pPr>
      <w:pStyle w:val="Footer"/>
    </w:pPr>
    <w:r>
      <w:t>8</w:t>
    </w:r>
    <w:r w:rsidR="001501A9">
      <w:t>-2016</w:t>
    </w:r>
  </w:p>
  <w:p w14:paraId="1E6D8DA2" w14:textId="77777777" w:rsidR="009B35DB" w:rsidRDefault="009B3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3E157" w14:textId="77777777" w:rsidR="00AA28EB" w:rsidRDefault="00AA28EB" w:rsidP="00F24907">
      <w:pPr>
        <w:spacing w:after="0" w:line="240" w:lineRule="auto"/>
      </w:pPr>
      <w:r>
        <w:separator/>
      </w:r>
    </w:p>
  </w:footnote>
  <w:footnote w:type="continuationSeparator" w:id="0">
    <w:p w14:paraId="4CBBA5C7" w14:textId="77777777" w:rsidR="00AA28EB" w:rsidRDefault="00AA28EB" w:rsidP="00F24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4537516"/>
      <w:docPartObj>
        <w:docPartGallery w:val="Page Numbers (Top of Page)"/>
        <w:docPartUnique/>
      </w:docPartObj>
    </w:sdtPr>
    <w:sdtEndPr>
      <w:rPr>
        <w:noProof/>
        <w:sz w:val="16"/>
      </w:rPr>
    </w:sdtEndPr>
    <w:sdtContent>
      <w:p w14:paraId="122968FC" w14:textId="77777777" w:rsidR="00D668EC" w:rsidRPr="00D668EC" w:rsidRDefault="00D668EC">
        <w:pPr>
          <w:pStyle w:val="Header"/>
          <w:jc w:val="right"/>
          <w:rPr>
            <w:sz w:val="16"/>
          </w:rPr>
        </w:pPr>
        <w:r w:rsidRPr="00D668EC">
          <w:rPr>
            <w:sz w:val="16"/>
          </w:rPr>
          <w:fldChar w:fldCharType="begin"/>
        </w:r>
        <w:r w:rsidRPr="00D668EC">
          <w:rPr>
            <w:sz w:val="16"/>
          </w:rPr>
          <w:instrText xml:space="preserve"> PAGE   \* MERGEFORMAT </w:instrText>
        </w:r>
        <w:r w:rsidRPr="00D668EC">
          <w:rPr>
            <w:sz w:val="16"/>
          </w:rPr>
          <w:fldChar w:fldCharType="separate"/>
        </w:r>
        <w:r w:rsidR="0067453B">
          <w:rPr>
            <w:noProof/>
            <w:sz w:val="16"/>
          </w:rPr>
          <w:t>1</w:t>
        </w:r>
        <w:r w:rsidRPr="00D668EC">
          <w:rPr>
            <w:noProof/>
            <w:sz w:val="16"/>
          </w:rPr>
          <w:fldChar w:fldCharType="end"/>
        </w:r>
      </w:p>
    </w:sdtContent>
  </w:sdt>
  <w:sdt>
    <w:sdtPr>
      <w:id w:val="932091802"/>
      <w:docPartObj>
        <w:docPartGallery w:val="Watermarks"/>
        <w:docPartUnique/>
      </w:docPartObj>
    </w:sdtPr>
    <w:sdtEndPr/>
    <w:sdtContent>
      <w:p w14:paraId="59AD477D" w14:textId="77777777" w:rsidR="00F24907" w:rsidRDefault="00AA28EB">
        <w:pPr>
          <w:pStyle w:val="Header"/>
        </w:pPr>
        <w:r>
          <w:rPr>
            <w:noProof/>
            <w:lang w:eastAsia="zh-TW"/>
          </w:rPr>
          <w:pict w14:anchorId="79804B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C79CC"/>
    <w:multiLevelType w:val="multilevel"/>
    <w:tmpl w:val="901C1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107A5C"/>
    <w:multiLevelType w:val="hybridMultilevel"/>
    <w:tmpl w:val="DFC418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D2711"/>
    <w:multiLevelType w:val="hybridMultilevel"/>
    <w:tmpl w:val="5A584C1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883C34"/>
    <w:multiLevelType w:val="hybridMultilevel"/>
    <w:tmpl w:val="8F0C27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04A19"/>
    <w:multiLevelType w:val="hybridMultilevel"/>
    <w:tmpl w:val="D22A546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4E491C72"/>
    <w:multiLevelType w:val="hybridMultilevel"/>
    <w:tmpl w:val="D1B80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7B6E9C"/>
    <w:multiLevelType w:val="hybridMultilevel"/>
    <w:tmpl w:val="4F1A0B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980ABB"/>
    <w:multiLevelType w:val="hybridMultilevel"/>
    <w:tmpl w:val="C4546D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D339D"/>
    <w:multiLevelType w:val="hybridMultilevel"/>
    <w:tmpl w:val="BD029C70"/>
    <w:lvl w:ilvl="0" w:tplc="0409000B">
      <w:start w:val="1"/>
      <w:numFmt w:val="bullet"/>
      <w:lvlText w:val=""/>
      <w:lvlJc w:val="left"/>
      <w:pPr>
        <w:ind w:left="1446" w:hanging="360"/>
      </w:pPr>
      <w:rPr>
        <w:rFonts w:ascii="Wingdings" w:hAnsi="Wingding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E961616"/>
    <w:multiLevelType w:val="hybridMultilevel"/>
    <w:tmpl w:val="E1E0D70C"/>
    <w:lvl w:ilvl="0" w:tplc="11C2B7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0"/>
  </w:num>
  <w:num w:numId="5">
    <w:abstractNumId w:val="2"/>
  </w:num>
  <w:num w:numId="6">
    <w:abstractNumId w:val="1"/>
  </w:num>
  <w:num w:numId="7">
    <w:abstractNumId w:val="8"/>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4E1"/>
    <w:rsid w:val="0000699D"/>
    <w:rsid w:val="000D5425"/>
    <w:rsid w:val="001501A9"/>
    <w:rsid w:val="00170F4B"/>
    <w:rsid w:val="002016CF"/>
    <w:rsid w:val="00225C6D"/>
    <w:rsid w:val="00273FD9"/>
    <w:rsid w:val="00327AF0"/>
    <w:rsid w:val="00375A5E"/>
    <w:rsid w:val="00407D76"/>
    <w:rsid w:val="00436D6F"/>
    <w:rsid w:val="004A5B8C"/>
    <w:rsid w:val="004E0614"/>
    <w:rsid w:val="00617996"/>
    <w:rsid w:val="00627B84"/>
    <w:rsid w:val="0067453B"/>
    <w:rsid w:val="0069118E"/>
    <w:rsid w:val="006C74FE"/>
    <w:rsid w:val="006C790C"/>
    <w:rsid w:val="006D531C"/>
    <w:rsid w:val="00742A7F"/>
    <w:rsid w:val="0083186D"/>
    <w:rsid w:val="00876294"/>
    <w:rsid w:val="00884715"/>
    <w:rsid w:val="009050C6"/>
    <w:rsid w:val="00955EE1"/>
    <w:rsid w:val="009B35DB"/>
    <w:rsid w:val="00A40419"/>
    <w:rsid w:val="00A571E6"/>
    <w:rsid w:val="00AA28EB"/>
    <w:rsid w:val="00B14FCA"/>
    <w:rsid w:val="00B347C3"/>
    <w:rsid w:val="00B40D48"/>
    <w:rsid w:val="00BC3118"/>
    <w:rsid w:val="00BC74E1"/>
    <w:rsid w:val="00BC7FD8"/>
    <w:rsid w:val="00C83BB5"/>
    <w:rsid w:val="00CD207A"/>
    <w:rsid w:val="00CE1D87"/>
    <w:rsid w:val="00D43B81"/>
    <w:rsid w:val="00D4597D"/>
    <w:rsid w:val="00D627F5"/>
    <w:rsid w:val="00D668EC"/>
    <w:rsid w:val="00D82DE5"/>
    <w:rsid w:val="00DA3798"/>
    <w:rsid w:val="00E50F5D"/>
    <w:rsid w:val="00E83A45"/>
    <w:rsid w:val="00EC7585"/>
    <w:rsid w:val="00ED1B13"/>
    <w:rsid w:val="00EE7EB4"/>
    <w:rsid w:val="00EF0A02"/>
    <w:rsid w:val="00EF2809"/>
    <w:rsid w:val="00F24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79DAA"/>
  <w15:docId w15:val="{D8E621B4-B5FC-4F06-B654-0905760A8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4E1"/>
    <w:pPr>
      <w:ind w:left="720"/>
      <w:contextualSpacing/>
    </w:pPr>
  </w:style>
  <w:style w:type="character" w:styleId="Hyperlink">
    <w:name w:val="Hyperlink"/>
    <w:basedOn w:val="DefaultParagraphFont"/>
    <w:uiPriority w:val="99"/>
    <w:unhideWhenUsed/>
    <w:rsid w:val="000D5425"/>
    <w:rPr>
      <w:color w:val="0000FF" w:themeColor="hyperlink"/>
      <w:u w:val="single"/>
    </w:rPr>
  </w:style>
  <w:style w:type="paragraph" w:styleId="NoSpacing">
    <w:name w:val="No Spacing"/>
    <w:uiPriority w:val="1"/>
    <w:qFormat/>
    <w:rsid w:val="006C74FE"/>
    <w:pPr>
      <w:spacing w:after="0" w:line="240" w:lineRule="auto"/>
    </w:pPr>
  </w:style>
  <w:style w:type="paragraph" w:styleId="Header">
    <w:name w:val="header"/>
    <w:basedOn w:val="Normal"/>
    <w:link w:val="HeaderChar"/>
    <w:uiPriority w:val="99"/>
    <w:unhideWhenUsed/>
    <w:rsid w:val="00F24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907"/>
  </w:style>
  <w:style w:type="paragraph" w:styleId="Footer">
    <w:name w:val="footer"/>
    <w:basedOn w:val="Normal"/>
    <w:link w:val="FooterChar"/>
    <w:uiPriority w:val="99"/>
    <w:unhideWhenUsed/>
    <w:rsid w:val="00F24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907"/>
  </w:style>
  <w:style w:type="paragraph" w:styleId="BalloonText">
    <w:name w:val="Balloon Text"/>
    <w:basedOn w:val="Normal"/>
    <w:link w:val="BalloonTextChar"/>
    <w:uiPriority w:val="99"/>
    <w:semiHidden/>
    <w:unhideWhenUsed/>
    <w:rsid w:val="00EF28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809"/>
    <w:rPr>
      <w:rFonts w:ascii="Tahoma" w:hAnsi="Tahoma" w:cs="Tahoma"/>
      <w:sz w:val="16"/>
      <w:szCs w:val="16"/>
    </w:rPr>
  </w:style>
  <w:style w:type="character" w:styleId="FollowedHyperlink">
    <w:name w:val="FollowedHyperlink"/>
    <w:basedOn w:val="DefaultParagraphFont"/>
    <w:uiPriority w:val="99"/>
    <w:semiHidden/>
    <w:unhideWhenUsed/>
    <w:rsid w:val="00A40419"/>
    <w:rPr>
      <w:color w:val="800080" w:themeColor="followedHyperlink"/>
      <w:u w:val="single"/>
    </w:rPr>
  </w:style>
  <w:style w:type="character" w:styleId="UnresolvedMention">
    <w:name w:val="Unresolved Mention"/>
    <w:basedOn w:val="DefaultParagraphFont"/>
    <w:uiPriority w:val="99"/>
    <w:semiHidden/>
    <w:unhideWhenUsed/>
    <w:rsid w:val="0083186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25476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2">
          <w:marLeft w:val="0"/>
          <w:marRight w:val="0"/>
          <w:marTop w:val="0"/>
          <w:marBottom w:val="0"/>
          <w:divBdr>
            <w:top w:val="none" w:sz="0" w:space="0" w:color="auto"/>
            <w:left w:val="none" w:sz="0" w:space="0" w:color="auto"/>
            <w:bottom w:val="none" w:sz="0" w:space="0" w:color="auto"/>
            <w:right w:val="none" w:sz="0" w:space="0" w:color="auto"/>
          </w:divBdr>
          <w:divsChild>
            <w:div w:id="214466091">
              <w:marLeft w:val="0"/>
              <w:marRight w:val="0"/>
              <w:marTop w:val="0"/>
              <w:marBottom w:val="0"/>
              <w:divBdr>
                <w:top w:val="none" w:sz="0" w:space="0" w:color="auto"/>
                <w:left w:val="none" w:sz="0" w:space="0" w:color="auto"/>
                <w:bottom w:val="none" w:sz="0" w:space="0" w:color="auto"/>
                <w:right w:val="none" w:sz="0" w:space="0" w:color="auto"/>
              </w:divBdr>
            </w:div>
            <w:div w:id="1992101363">
              <w:marLeft w:val="0"/>
              <w:marRight w:val="0"/>
              <w:marTop w:val="0"/>
              <w:marBottom w:val="0"/>
              <w:divBdr>
                <w:top w:val="none" w:sz="0" w:space="0" w:color="auto"/>
                <w:left w:val="none" w:sz="0" w:space="0" w:color="auto"/>
                <w:bottom w:val="none" w:sz="0" w:space="0" w:color="auto"/>
                <w:right w:val="none" w:sz="0" w:space="0" w:color="auto"/>
              </w:divBdr>
              <w:divsChild>
                <w:div w:id="1105618871">
                  <w:marLeft w:val="0"/>
                  <w:marRight w:val="0"/>
                  <w:marTop w:val="0"/>
                  <w:marBottom w:val="270"/>
                  <w:divBdr>
                    <w:top w:val="none" w:sz="0" w:space="0" w:color="auto"/>
                    <w:left w:val="none" w:sz="0" w:space="0" w:color="auto"/>
                    <w:bottom w:val="none" w:sz="0" w:space="0" w:color="auto"/>
                    <w:right w:val="none" w:sz="0" w:space="0" w:color="auto"/>
                  </w:divBdr>
                  <w:divsChild>
                    <w:div w:id="142410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040829">
          <w:marLeft w:val="0"/>
          <w:marRight w:val="0"/>
          <w:marTop w:val="0"/>
          <w:marBottom w:val="0"/>
          <w:divBdr>
            <w:top w:val="none" w:sz="0" w:space="0" w:color="auto"/>
            <w:left w:val="none" w:sz="0" w:space="0" w:color="auto"/>
            <w:bottom w:val="none" w:sz="0" w:space="0" w:color="auto"/>
            <w:right w:val="none" w:sz="0" w:space="0" w:color="auto"/>
          </w:divBdr>
          <w:divsChild>
            <w:div w:id="10466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445417">
      <w:bodyDiv w:val="1"/>
      <w:marLeft w:val="0"/>
      <w:marRight w:val="0"/>
      <w:marTop w:val="0"/>
      <w:marBottom w:val="0"/>
      <w:divBdr>
        <w:top w:val="none" w:sz="0" w:space="0" w:color="auto"/>
        <w:left w:val="none" w:sz="0" w:space="0" w:color="auto"/>
        <w:bottom w:val="none" w:sz="0" w:space="0" w:color="auto"/>
        <w:right w:val="none" w:sz="0" w:space="0" w:color="auto"/>
      </w:divBdr>
    </w:div>
    <w:div w:id="169117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lifeas.tamu.edu/documents/pay-schedule-biweekly-fy18.pdf" TargetMode="External"/><Relationship Id="rId13" Type="http://schemas.openxmlformats.org/officeDocument/2006/relationships/hyperlink" Target="https://agrilifeas.tamu.edu/hr/about-us/eap/" TargetMode="External"/><Relationship Id="rId18" Type="http://schemas.openxmlformats.org/officeDocument/2006/relationships/hyperlink" Target="http://agrilifeas.tamu.edu/contacts/index.php" TargetMode="External"/><Relationship Id="rId26" Type="http://schemas.openxmlformats.org/officeDocument/2006/relationships/hyperlink" Target="https://codemaroon.tamu.edu/PublicAccess.aspx" TargetMode="External"/><Relationship Id="rId3" Type="http://schemas.openxmlformats.org/officeDocument/2006/relationships/styles" Target="styles.xml"/><Relationship Id="rId21" Type="http://schemas.openxmlformats.org/officeDocument/2006/relationships/hyperlink" Target="http://agrilifeas.tamu.edu/rules-procedures/index.php" TargetMode="External"/><Relationship Id="rId7" Type="http://schemas.openxmlformats.org/officeDocument/2006/relationships/endnotes" Target="endnotes.xml"/><Relationship Id="rId12" Type="http://schemas.openxmlformats.org/officeDocument/2006/relationships/hyperlink" Target="http://assets.system.tamus.edu/files/benefits/pdf/travelassistanceredpoint.pdf" TargetMode="External"/><Relationship Id="rId17" Type="http://schemas.openxmlformats.org/officeDocument/2006/relationships/hyperlink" Target="http://agrilifeas.tamu.edu" TargetMode="External"/><Relationship Id="rId25" Type="http://schemas.openxmlformats.org/officeDocument/2006/relationships/hyperlink" Target="https://codemaroon.tamu.edu/Login.aspx" TargetMode="External"/><Relationship Id="rId2" Type="http://schemas.openxmlformats.org/officeDocument/2006/relationships/numbering" Target="numbering.xml"/><Relationship Id="rId16" Type="http://schemas.openxmlformats.org/officeDocument/2006/relationships/hyperlink" Target="http://first-call.tamu.edu/" TargetMode="External"/><Relationship Id="rId20" Type="http://schemas.openxmlformats.org/officeDocument/2006/relationships/hyperlink" Target="http://agrilifeas.tamu.edu/hr/payroll/index.php"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ssets.system.tamus.edu/files/benefits/pdf/ae/FY18/booklets/BenefitsGuide.pdf" TargetMode="External"/><Relationship Id="rId24" Type="http://schemas.openxmlformats.org/officeDocument/2006/relationships/hyperlink" Target="https://codemaroon.tamu.edu/pdf/CM%20presentation%20_08_2013.pdf" TargetMode="External"/><Relationship Id="rId5" Type="http://schemas.openxmlformats.org/officeDocument/2006/relationships/webSettings" Target="webSettings.xml"/><Relationship Id="rId15" Type="http://schemas.openxmlformats.org/officeDocument/2006/relationships/hyperlink" Target="http://sso.tamus.edu" TargetMode="External"/><Relationship Id="rId23" Type="http://schemas.openxmlformats.org/officeDocument/2006/relationships/image" Target="media/image2.png"/><Relationship Id="rId28" Type="http://schemas.openxmlformats.org/officeDocument/2006/relationships/header" Target="header1.xml"/><Relationship Id="rId10" Type="http://schemas.openxmlformats.org/officeDocument/2006/relationships/hyperlink" Target="http://agrilifeas.tamu.edu/hr/benefits-retirement/holiday-schedules/" TargetMode="External"/><Relationship Id="rId19" Type="http://schemas.openxmlformats.org/officeDocument/2006/relationships/hyperlink" Target="http://agrilifeas.tamu.edu/hr/benefits-retire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grilifeas.tamu.edu/documents/pay-schedule-monthly-fy18.pdf" TargetMode="External"/><Relationship Id="rId14" Type="http://schemas.openxmlformats.org/officeDocument/2006/relationships/hyperlink" Target="http://agrilife.org/onboarding/" TargetMode="External"/><Relationship Id="rId22" Type="http://schemas.openxmlformats.org/officeDocument/2006/relationships/image" Target="media/image1.jpeg"/><Relationship Id="rId27" Type="http://schemas.openxmlformats.org/officeDocument/2006/relationships/hyperlink" Target="https://codemaroon.tamu.edu/About.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5E3C2-3DA2-42C9-9218-539482F85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AITAdmin</dc:creator>
  <cp:lastModifiedBy>Vicki Welch</cp:lastModifiedBy>
  <cp:revision>3</cp:revision>
  <cp:lastPrinted>2015-08-20T20:03:00Z</cp:lastPrinted>
  <dcterms:created xsi:type="dcterms:W3CDTF">2018-03-30T13:53:00Z</dcterms:created>
  <dcterms:modified xsi:type="dcterms:W3CDTF">2018-03-30T14:10:00Z</dcterms:modified>
</cp:coreProperties>
</file>