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F2C" w:rsidRPr="00FA5F2C" w:rsidRDefault="00B6115E" w:rsidP="00FA5F2C">
      <w:pPr>
        <w:ind w:left="3600" w:firstLine="720"/>
        <w:rPr>
          <w:rFonts w:ascii="Berlin Sans FB Demi" w:hAnsi="Berlin Sans FB Demi"/>
          <w:sz w:val="36"/>
          <w:szCs w:val="36"/>
        </w:rPr>
      </w:pPr>
      <w:r w:rsidRPr="00FA5F2C">
        <w:rPr>
          <w:noProof/>
          <w:sz w:val="52"/>
          <w:szCs w:val="52"/>
        </w:rPr>
        <w:drawing>
          <wp:anchor distT="0" distB="0" distL="114300" distR="114300" simplePos="0" relativeHeight="251659264" behindDoc="0" locked="0" layoutInCell="1" allowOverlap="1" wp14:anchorId="4EDF8E92" wp14:editId="716D5393">
            <wp:simplePos x="0" y="0"/>
            <wp:positionH relativeFrom="margin">
              <wp:posOffset>-74295</wp:posOffset>
            </wp:positionH>
            <wp:positionV relativeFrom="margin">
              <wp:posOffset>318770</wp:posOffset>
            </wp:positionV>
            <wp:extent cx="2658110" cy="1240790"/>
            <wp:effectExtent l="0" t="0" r="889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MAgEX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58110" cy="1240790"/>
                    </a:xfrm>
                    <a:prstGeom prst="rect">
                      <a:avLst/>
                    </a:prstGeom>
                  </pic:spPr>
                </pic:pic>
              </a:graphicData>
            </a:graphic>
          </wp:anchor>
        </w:drawing>
      </w:r>
    </w:p>
    <w:p w:rsidR="00D4193C" w:rsidRDefault="006B1FF0">
      <w:pPr>
        <w:rPr>
          <w:sz w:val="24"/>
          <w:szCs w:val="24"/>
        </w:rPr>
      </w:pPr>
      <w:r>
        <w:rPr>
          <w:sz w:val="24"/>
          <w:szCs w:val="24"/>
        </w:rPr>
        <w:tab/>
      </w:r>
      <w:r>
        <w:rPr>
          <w:sz w:val="24"/>
          <w:szCs w:val="24"/>
        </w:rPr>
        <w:tab/>
      </w:r>
      <w:r>
        <w:rPr>
          <w:sz w:val="24"/>
          <w:szCs w:val="24"/>
        </w:rPr>
        <w:tab/>
      </w:r>
      <w:r>
        <w:rPr>
          <w:sz w:val="24"/>
          <w:szCs w:val="24"/>
        </w:rPr>
        <w:tab/>
      </w:r>
      <w:r w:rsidR="000C7C68">
        <w:rPr>
          <w:sz w:val="24"/>
          <w:szCs w:val="24"/>
        </w:rPr>
        <w:t xml:space="preserve">                   </w:t>
      </w:r>
      <w:r w:rsidR="000C7C68">
        <w:rPr>
          <w:noProof/>
          <w:sz w:val="24"/>
          <w:szCs w:val="24"/>
        </w:rPr>
        <w:drawing>
          <wp:inline distT="0" distB="0" distL="0" distR="0" wp14:anchorId="2F629102" wp14:editId="7361C2DB">
            <wp:extent cx="1699260" cy="127349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4182" cy="1277184"/>
                    </a:xfrm>
                    <a:prstGeom prst="rect">
                      <a:avLst/>
                    </a:prstGeom>
                    <a:noFill/>
                  </pic:spPr>
                </pic:pic>
              </a:graphicData>
            </a:graphic>
          </wp:inline>
        </w:drawing>
      </w:r>
    </w:p>
    <w:p w:rsidR="00247336" w:rsidRDefault="003E5B9B">
      <w:pPr>
        <w:rPr>
          <w:sz w:val="24"/>
          <w:szCs w:val="24"/>
        </w:rPr>
      </w:pPr>
      <w:r>
        <w:rPr>
          <w:noProof/>
          <w:sz w:val="24"/>
          <w:szCs w:val="24"/>
        </w:rPr>
        <mc:AlternateContent>
          <mc:Choice Requires="wps">
            <w:drawing>
              <wp:anchor distT="0" distB="0" distL="114300" distR="114300" simplePos="0" relativeHeight="251675648" behindDoc="0" locked="0" layoutInCell="1" allowOverlap="1" wp14:anchorId="076FCC6E" wp14:editId="6702528E">
                <wp:simplePos x="0" y="0"/>
                <wp:positionH relativeFrom="column">
                  <wp:posOffset>-327660</wp:posOffset>
                </wp:positionH>
                <wp:positionV relativeFrom="paragraph">
                  <wp:posOffset>81280</wp:posOffset>
                </wp:positionV>
                <wp:extent cx="7509510" cy="1272540"/>
                <wp:effectExtent l="0" t="0" r="0" b="3810"/>
                <wp:wrapNone/>
                <wp:docPr id="19" name="Text Box 19"/>
                <wp:cNvGraphicFramePr/>
                <a:graphic xmlns:a="http://schemas.openxmlformats.org/drawingml/2006/main">
                  <a:graphicData uri="http://schemas.microsoft.com/office/word/2010/wordprocessingShape">
                    <wps:wsp>
                      <wps:cNvSpPr txBox="1"/>
                      <wps:spPr>
                        <a:xfrm>
                          <a:off x="0" y="0"/>
                          <a:ext cx="7509510" cy="12725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C1177" w:rsidRDefault="00EC2308" w:rsidP="00D4193C">
                            <w:pPr>
                              <w:jc w:val="center"/>
                              <w:rPr>
                                <w:rFonts w:ascii="Arial Black" w:hAnsi="Arial Black"/>
                                <w:sz w:val="48"/>
                                <w:szCs w:val="48"/>
                              </w:rPr>
                            </w:pPr>
                            <w:r>
                              <w:rPr>
                                <w:rFonts w:ascii="Arial Black" w:hAnsi="Arial Black"/>
                                <w:sz w:val="48"/>
                                <w:szCs w:val="48"/>
                              </w:rPr>
                              <w:t>Aquaponics 101 Part 1:</w:t>
                            </w:r>
                          </w:p>
                          <w:p w:rsidR="006B1FF0" w:rsidRPr="006B1FF0" w:rsidRDefault="00EC2308" w:rsidP="00D4193C">
                            <w:pPr>
                              <w:jc w:val="center"/>
                              <w:rPr>
                                <w:rFonts w:ascii="Arial Black" w:hAnsi="Arial Black"/>
                                <w:sz w:val="48"/>
                                <w:szCs w:val="48"/>
                              </w:rPr>
                            </w:pPr>
                            <w:r>
                              <w:rPr>
                                <w:rFonts w:ascii="Arial Black" w:hAnsi="Arial Black"/>
                                <w:sz w:val="48"/>
                                <w:szCs w:val="48"/>
                              </w:rPr>
                              <w:t xml:space="preserve"> An </w:t>
                            </w:r>
                            <w:r w:rsidR="003C1177">
                              <w:rPr>
                                <w:rFonts w:ascii="Arial Black" w:hAnsi="Arial Black"/>
                                <w:sz w:val="48"/>
                                <w:szCs w:val="48"/>
                              </w:rPr>
                              <w:t>Introduction</w:t>
                            </w:r>
                          </w:p>
                          <w:p w:rsidR="00F262EE" w:rsidRPr="00DB6A4A" w:rsidRDefault="00064EF6" w:rsidP="006B1FF0">
                            <w:pPr>
                              <w:jc w:val="center"/>
                            </w:pPr>
                            <w:r>
                              <w:t>Presented by Peter Woods</w:t>
                            </w:r>
                            <w:r w:rsidR="006B1FF0" w:rsidRPr="006B1FF0">
                              <w:t>, Texas A&amp;M Extension Specialist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6FCC6E" id="_x0000_t202" coordsize="21600,21600" o:spt="202" path="m,l,21600r21600,l21600,xe">
                <v:stroke joinstyle="miter"/>
                <v:path gradientshapeok="t" o:connecttype="rect"/>
              </v:shapetype>
              <v:shape id="Text Box 19" o:spid="_x0000_s1026" type="#_x0000_t202" style="position:absolute;margin-left:-25.8pt;margin-top:6.4pt;width:591.3pt;height:100.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" filled="f" stroked="f" strokeweight=".5pt">
                <v:textbox>
                  <w:txbxContent>
                    <w:p w:rsidR="003C1177" w:rsidRDefault="00EC2308" w:rsidP="00D4193C">
                      <w:pPr>
                        <w:jc w:val="center"/>
                        <w:rPr>
                          <w:rFonts w:ascii="Arial Black" w:hAnsi="Arial Black"/>
                          <w:sz w:val="48"/>
                          <w:szCs w:val="48"/>
                        </w:rPr>
                      </w:pPr>
                      <w:r>
                        <w:rPr>
                          <w:rFonts w:ascii="Arial Black" w:hAnsi="Arial Black"/>
                          <w:sz w:val="48"/>
                          <w:szCs w:val="48"/>
                        </w:rPr>
                        <w:t>Aquaponics 101 Part 1:</w:t>
                      </w:r>
                    </w:p>
                    <w:p w:rsidR="006B1FF0" w:rsidRPr="006B1FF0" w:rsidRDefault="00EC2308" w:rsidP="00D4193C">
                      <w:pPr>
                        <w:jc w:val="center"/>
                        <w:rPr>
                          <w:rFonts w:ascii="Arial Black" w:hAnsi="Arial Black"/>
                          <w:sz w:val="48"/>
                          <w:szCs w:val="48"/>
                        </w:rPr>
                      </w:pPr>
                      <w:r>
                        <w:rPr>
                          <w:rFonts w:ascii="Arial Black" w:hAnsi="Arial Black"/>
                          <w:sz w:val="48"/>
                          <w:szCs w:val="48"/>
                        </w:rPr>
                        <w:t xml:space="preserve"> An </w:t>
                      </w:r>
                      <w:r w:rsidR="003C1177">
                        <w:rPr>
                          <w:rFonts w:ascii="Arial Black" w:hAnsi="Arial Black"/>
                          <w:sz w:val="48"/>
                          <w:szCs w:val="48"/>
                        </w:rPr>
                        <w:t>Introduction</w:t>
                      </w:r>
                    </w:p>
                    <w:p w:rsidR="00F262EE" w:rsidRPr="00DB6A4A" w:rsidRDefault="00064EF6" w:rsidP="006B1FF0">
                      <w:pPr>
                        <w:jc w:val="center"/>
                      </w:pPr>
                      <w:r>
                        <w:t>Presented by Peter Woods</w:t>
                      </w:r>
                      <w:r w:rsidR="006B1FF0" w:rsidRPr="006B1FF0">
                        <w:t>, Texas A&amp;M Extension Specialist</w:t>
                      </w:r>
                    </w:p>
                  </w:txbxContent>
                </v:textbox>
              </v:shape>
            </w:pict>
          </mc:Fallback>
        </mc:AlternateContent>
      </w:r>
    </w:p>
    <w:p w:rsidR="006B2A54" w:rsidRDefault="00DB6A4A" w:rsidP="006B2A54">
      <w:pPr>
        <w:jc w:val="center"/>
        <w:rPr>
          <w:sz w:val="24"/>
          <w:szCs w:val="24"/>
        </w:rPr>
      </w:pPr>
      <w:r>
        <w:rPr>
          <w:rFonts w:ascii="Andalus" w:hAnsi="Andalus" w:cs="Andalus"/>
          <w:b/>
          <w:sz w:val="40"/>
          <w:szCs w:val="40"/>
        </w:rPr>
        <w:t xml:space="preserve"> </w:t>
      </w:r>
    </w:p>
    <w:p w:rsidR="00DB6A4A" w:rsidRDefault="00DB6A4A" w:rsidP="004317A2">
      <w:pPr>
        <w:spacing w:line="180" w:lineRule="auto"/>
        <w:ind w:left="720" w:firstLine="720"/>
        <w:rPr>
          <w:rFonts w:ascii="Andalus" w:hAnsi="Andalus" w:cs="Andalus"/>
          <w:sz w:val="36"/>
          <w:szCs w:val="36"/>
        </w:rPr>
      </w:pPr>
    </w:p>
    <w:p w:rsidR="00DF67AD" w:rsidRDefault="00DF67AD" w:rsidP="00A00B8F">
      <w:pPr>
        <w:spacing w:line="180" w:lineRule="auto"/>
        <w:rPr>
          <w:rFonts w:ascii="Andalus" w:hAnsi="Andalus" w:cs="Andalus"/>
          <w:sz w:val="36"/>
          <w:szCs w:val="36"/>
        </w:rPr>
      </w:pPr>
      <w:r>
        <w:rPr>
          <w:rFonts w:ascii="Andalus" w:hAnsi="Andalus" w:cs="Andalus"/>
          <w:sz w:val="36"/>
          <w:szCs w:val="36"/>
        </w:rPr>
        <w:t xml:space="preserve">                                                                    </w:t>
      </w:r>
    </w:p>
    <w:p w:rsidR="003C1177" w:rsidRDefault="003C1177" w:rsidP="00A00B8F">
      <w:pPr>
        <w:spacing w:line="180" w:lineRule="auto"/>
        <w:rPr>
          <w:rFonts w:ascii="Andalus" w:hAnsi="Andalus" w:cs="Andalus"/>
          <w:sz w:val="32"/>
          <w:szCs w:val="32"/>
        </w:rPr>
      </w:pPr>
    </w:p>
    <w:p w:rsidR="003C1177" w:rsidRDefault="003C1177" w:rsidP="00A00B8F">
      <w:pPr>
        <w:spacing w:line="180" w:lineRule="auto"/>
        <w:rPr>
          <w:rFonts w:ascii="Andalus" w:hAnsi="Andalus" w:cs="Andalus"/>
          <w:sz w:val="32"/>
          <w:szCs w:val="32"/>
        </w:rPr>
      </w:pPr>
    </w:p>
    <w:p w:rsidR="00EC2308" w:rsidRDefault="005F732D" w:rsidP="00A00B8F">
      <w:pPr>
        <w:spacing w:line="180" w:lineRule="auto"/>
        <w:rPr>
          <w:rFonts w:ascii="Andalus" w:hAnsi="Andalus" w:cs="Andalus"/>
          <w:sz w:val="32"/>
          <w:szCs w:val="32"/>
        </w:rPr>
      </w:pPr>
      <w:r w:rsidRPr="005F732D">
        <w:rPr>
          <w:rFonts w:ascii="Andalus" w:hAnsi="Andalus" w:cs="Andalus"/>
          <w:sz w:val="32"/>
          <w:szCs w:val="32"/>
        </w:rPr>
        <w:t>This workshop is intended to provide</w:t>
      </w:r>
      <w:r w:rsidR="003E5B9B">
        <w:rPr>
          <w:rFonts w:ascii="Andalus" w:hAnsi="Andalus" w:cs="Andalus"/>
          <w:sz w:val="32"/>
          <w:szCs w:val="32"/>
        </w:rPr>
        <w:t xml:space="preserve"> information to</w:t>
      </w:r>
      <w:r w:rsidR="00EC2308">
        <w:rPr>
          <w:rFonts w:ascii="Andalus" w:hAnsi="Andalus" w:cs="Andalus"/>
          <w:sz w:val="32"/>
          <w:szCs w:val="32"/>
        </w:rPr>
        <w:t xml:space="preserve"> peo</w:t>
      </w:r>
      <w:r w:rsidR="00770DD8">
        <w:rPr>
          <w:rFonts w:ascii="Andalus" w:hAnsi="Andalus" w:cs="Andalus"/>
          <w:sz w:val="32"/>
          <w:szCs w:val="32"/>
        </w:rPr>
        <w:t>ple interested</w:t>
      </w:r>
      <w:r w:rsidR="003E5B9B">
        <w:rPr>
          <w:rFonts w:ascii="Andalus" w:hAnsi="Andalus" w:cs="Andalus"/>
          <w:sz w:val="32"/>
          <w:szCs w:val="32"/>
        </w:rPr>
        <w:t xml:space="preserve"> in</w:t>
      </w:r>
      <w:r w:rsidR="00770DD8">
        <w:rPr>
          <w:rFonts w:ascii="Andalus" w:hAnsi="Andalus" w:cs="Andalus"/>
          <w:sz w:val="32"/>
          <w:szCs w:val="32"/>
        </w:rPr>
        <w:t xml:space="preserve"> </w:t>
      </w:r>
      <w:r w:rsidR="00EC2308">
        <w:rPr>
          <w:rFonts w:ascii="Andalus" w:hAnsi="Andalus" w:cs="Andalus"/>
          <w:sz w:val="32"/>
          <w:szCs w:val="32"/>
        </w:rPr>
        <w:t>grow</w:t>
      </w:r>
      <w:r w:rsidR="00770DD8">
        <w:rPr>
          <w:rFonts w:ascii="Andalus" w:hAnsi="Andalus" w:cs="Andalus"/>
          <w:sz w:val="32"/>
          <w:szCs w:val="32"/>
        </w:rPr>
        <w:t>ing</w:t>
      </w:r>
      <w:r w:rsidR="00EC2308">
        <w:rPr>
          <w:rFonts w:ascii="Andalus" w:hAnsi="Andalus" w:cs="Andalus"/>
          <w:sz w:val="32"/>
          <w:szCs w:val="32"/>
        </w:rPr>
        <w:t xml:space="preserve"> fish and vegetable/plants together in a closed system</w:t>
      </w:r>
      <w:r w:rsidR="00660809">
        <w:rPr>
          <w:rFonts w:ascii="Andalus" w:hAnsi="Andalus" w:cs="Andalus"/>
          <w:sz w:val="32"/>
          <w:szCs w:val="32"/>
        </w:rPr>
        <w:t>.</w:t>
      </w:r>
      <w:r w:rsidR="00770DD8">
        <w:rPr>
          <w:rFonts w:ascii="Andalus" w:hAnsi="Andalus" w:cs="Andalus"/>
          <w:sz w:val="32"/>
          <w:szCs w:val="32"/>
        </w:rPr>
        <w:t xml:space="preserve"> Part 1 of this course will teach the terminology, system design, eco</w:t>
      </w:r>
      <w:r w:rsidR="003E5B9B">
        <w:rPr>
          <w:rFonts w:ascii="Andalus" w:hAnsi="Andalus" w:cs="Andalus"/>
          <w:sz w:val="32"/>
          <w:szCs w:val="32"/>
        </w:rPr>
        <w:t>nomics and some marketing ideas,</w:t>
      </w:r>
      <w:r w:rsidR="00770DD8">
        <w:rPr>
          <w:rFonts w:ascii="Andalus" w:hAnsi="Andalus" w:cs="Andalus"/>
          <w:sz w:val="32"/>
          <w:szCs w:val="32"/>
        </w:rPr>
        <w:t xml:space="preserve"> </w:t>
      </w:r>
      <w:r w:rsidR="003E5B9B">
        <w:rPr>
          <w:rFonts w:ascii="Andalus" w:hAnsi="Andalus" w:cs="Andalus"/>
          <w:sz w:val="32"/>
          <w:szCs w:val="32"/>
        </w:rPr>
        <w:t>w</w:t>
      </w:r>
      <w:r w:rsidR="00770DD8">
        <w:rPr>
          <w:rFonts w:ascii="Andalus" w:hAnsi="Andalus" w:cs="Andalus"/>
          <w:sz w:val="32"/>
          <w:szCs w:val="32"/>
        </w:rPr>
        <w:t xml:space="preserve">hile Part 2 will be a </w:t>
      </w:r>
      <w:r w:rsidR="00E20099">
        <w:rPr>
          <w:rFonts w:ascii="Andalus" w:hAnsi="Andalus" w:cs="Andalus"/>
          <w:sz w:val="32"/>
          <w:szCs w:val="32"/>
        </w:rPr>
        <w:t>hands-on</w:t>
      </w:r>
      <w:r w:rsidR="00770DD8">
        <w:rPr>
          <w:rFonts w:ascii="Andalus" w:hAnsi="Andalus" w:cs="Andalus"/>
          <w:sz w:val="32"/>
          <w:szCs w:val="32"/>
        </w:rPr>
        <w:t xml:space="preserve"> demonstration of how to build a simple system.</w:t>
      </w:r>
      <w:r w:rsidR="00EC2308">
        <w:rPr>
          <w:rFonts w:ascii="Andalus" w:hAnsi="Andalus" w:cs="Andalus"/>
          <w:sz w:val="32"/>
          <w:szCs w:val="32"/>
        </w:rPr>
        <w:t xml:space="preserve"> </w:t>
      </w:r>
    </w:p>
    <w:p w:rsidR="00E20099" w:rsidRDefault="00E20099" w:rsidP="00A00B8F">
      <w:pPr>
        <w:spacing w:line="180" w:lineRule="auto"/>
        <w:rPr>
          <w:rFonts w:ascii="Andalus" w:hAnsi="Andalus" w:cs="Andalus"/>
          <w:sz w:val="32"/>
          <w:szCs w:val="32"/>
        </w:rPr>
      </w:pPr>
      <w:r>
        <w:rPr>
          <w:rFonts w:ascii="Andalus" w:hAnsi="Andalus" w:cs="Andalus"/>
          <w:sz w:val="32"/>
          <w:szCs w:val="32"/>
        </w:rPr>
        <w:tab/>
      </w:r>
      <w:r>
        <w:rPr>
          <w:rFonts w:ascii="Andalus" w:hAnsi="Andalus" w:cs="Andalus"/>
          <w:sz w:val="32"/>
          <w:szCs w:val="32"/>
        </w:rPr>
        <w:tab/>
      </w:r>
      <w:r>
        <w:rPr>
          <w:rFonts w:ascii="Andalus" w:hAnsi="Andalus" w:cs="Andalus"/>
          <w:sz w:val="32"/>
          <w:szCs w:val="32"/>
        </w:rPr>
        <w:tab/>
      </w:r>
      <w:r>
        <w:rPr>
          <w:rFonts w:ascii="Andalus" w:hAnsi="Andalus" w:cs="Andalus"/>
          <w:sz w:val="32"/>
          <w:szCs w:val="32"/>
        </w:rPr>
        <w:tab/>
      </w:r>
      <w:r>
        <w:rPr>
          <w:rFonts w:ascii="Andalus" w:hAnsi="Andalus" w:cs="Andalus"/>
          <w:sz w:val="32"/>
          <w:szCs w:val="32"/>
        </w:rPr>
        <w:tab/>
      </w:r>
      <w:r>
        <w:rPr>
          <w:rFonts w:ascii="Andalus" w:hAnsi="Andalus" w:cs="Andalus"/>
          <w:sz w:val="32"/>
          <w:szCs w:val="32"/>
        </w:rPr>
        <w:tab/>
      </w:r>
      <w:r>
        <w:rPr>
          <w:rFonts w:ascii="Andalus" w:hAnsi="Andalus" w:cs="Andalus"/>
          <w:sz w:val="32"/>
          <w:szCs w:val="32"/>
        </w:rPr>
        <w:tab/>
      </w:r>
      <w:r>
        <w:rPr>
          <w:rFonts w:ascii="Andalus" w:hAnsi="Andalus" w:cs="Andalus"/>
          <w:sz w:val="32"/>
          <w:szCs w:val="32"/>
        </w:rPr>
        <w:tab/>
      </w:r>
      <w:r>
        <w:rPr>
          <w:rFonts w:ascii="Andalus" w:hAnsi="Andalus" w:cs="Andalus"/>
          <w:sz w:val="32"/>
          <w:szCs w:val="32"/>
        </w:rPr>
        <w:tab/>
      </w:r>
      <w:r>
        <w:rPr>
          <w:rFonts w:ascii="Andalus" w:hAnsi="Andalus" w:cs="Andalus"/>
          <w:sz w:val="32"/>
          <w:szCs w:val="32"/>
        </w:rPr>
        <w:tab/>
      </w:r>
      <w:r>
        <w:rPr>
          <w:rFonts w:ascii="Andalus" w:hAnsi="Andalus" w:cs="Andalus"/>
          <w:sz w:val="32"/>
          <w:szCs w:val="32"/>
        </w:rPr>
        <w:tab/>
      </w:r>
      <w:r>
        <w:rPr>
          <w:rFonts w:ascii="Andalus" w:hAnsi="Andalus" w:cs="Andalus"/>
          <w:sz w:val="32"/>
          <w:szCs w:val="32"/>
        </w:rPr>
        <w:tab/>
      </w:r>
    </w:p>
    <w:p w:rsidR="005F732D" w:rsidRPr="00770DD8" w:rsidRDefault="00660809" w:rsidP="00A00B8F">
      <w:pPr>
        <w:spacing w:line="180" w:lineRule="auto"/>
        <w:rPr>
          <w:rFonts w:ascii="Andalus" w:hAnsi="Andalus" w:cs="Andalus"/>
          <w:b/>
          <w:sz w:val="40"/>
          <w:szCs w:val="40"/>
        </w:rPr>
      </w:pPr>
      <w:r>
        <w:rPr>
          <w:rFonts w:ascii="Andalus" w:hAnsi="Andalus" w:cs="Andalus"/>
          <w:sz w:val="32"/>
          <w:szCs w:val="32"/>
        </w:rPr>
        <w:t xml:space="preserve"> </w:t>
      </w:r>
      <w:r w:rsidR="000C7C68" w:rsidRPr="000C7C68">
        <w:rPr>
          <w:rFonts w:ascii="Andalus" w:hAnsi="Andalus" w:cs="Andalus"/>
          <w:noProof/>
          <w:sz w:val="36"/>
          <w:szCs w:val="36"/>
        </w:rPr>
        <mc:AlternateContent>
          <mc:Choice Requires="wps">
            <w:drawing>
              <wp:anchor distT="45720" distB="45720" distL="114300" distR="114300" simplePos="0" relativeHeight="251682816" behindDoc="0" locked="0" layoutInCell="1" allowOverlap="1">
                <wp:simplePos x="0" y="0"/>
                <wp:positionH relativeFrom="column">
                  <wp:posOffset>4251960</wp:posOffset>
                </wp:positionH>
                <wp:positionV relativeFrom="paragraph">
                  <wp:posOffset>242570</wp:posOffset>
                </wp:positionV>
                <wp:extent cx="2922270" cy="2423160"/>
                <wp:effectExtent l="0" t="0" r="11430" b="1524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270" cy="2423160"/>
                        </a:xfrm>
                        <a:prstGeom prst="rect">
                          <a:avLst/>
                        </a:prstGeom>
                        <a:solidFill>
                          <a:srgbClr val="FFFFFF"/>
                        </a:solidFill>
                        <a:ln w="9525">
                          <a:solidFill>
                            <a:srgbClr val="000000"/>
                          </a:solidFill>
                          <a:miter lim="800000"/>
                          <a:headEnd/>
                          <a:tailEnd/>
                        </a:ln>
                      </wps:spPr>
                      <wps:txbx>
                        <w:txbxContent>
                          <w:p w:rsidR="000C7C68" w:rsidRDefault="000C7C68">
                            <w:r>
                              <w:rPr>
                                <w:noProof/>
                                <w:sz w:val="24"/>
                                <w:szCs w:val="24"/>
                              </w:rPr>
                              <w:drawing>
                                <wp:inline distT="0" distB="0" distL="0" distR="0" wp14:anchorId="58ACEA36" wp14:editId="7CA20C7B">
                                  <wp:extent cx="2286000" cy="1943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s.jpg"/>
                                          <pic:cNvPicPr/>
                                        </pic:nvPicPr>
                                        <pic:blipFill>
                                          <a:blip r:embed="rId7">
                                            <a:extLst>
                                              <a:ext uri="{28A0092B-C50C-407E-A947-70E740481C1C}">
                                                <a14:useLocalDpi xmlns:a14="http://schemas.microsoft.com/office/drawing/2010/main" val="0"/>
                                              </a:ext>
                                            </a:extLst>
                                          </a:blip>
                                          <a:stretch>
                                            <a:fillRect/>
                                          </a:stretch>
                                        </pic:blipFill>
                                        <pic:spPr>
                                          <a:xfrm>
                                            <a:off x="0" y="0"/>
                                            <a:ext cx="2286000" cy="19431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334.8pt;margin-top:19.1pt;width:230.1pt;height:190.8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">
                <v:textbox>
                  <w:txbxContent>
                    <w:p w:rsidR="000C7C68" w:rsidRDefault="000C7C68">
                      <w:r>
                        <w:rPr>
                          <w:noProof/>
                          <w:sz w:val="24"/>
                          <w:szCs w:val="24"/>
                        </w:rPr>
                        <w:drawing>
                          <wp:inline distT="0" distB="0" distL="0" distR="0" wp14:anchorId="58ACEA36" wp14:editId="7CA20C7B">
                            <wp:extent cx="2286000" cy="1943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s.jpg"/>
                                    <pic:cNvPicPr/>
                                  </pic:nvPicPr>
                                  <pic:blipFill>
                                    <a:blip r:embed="rId8">
                                      <a:extLst>
                                        <a:ext uri="{28A0092B-C50C-407E-A947-70E740481C1C}">
                                          <a14:useLocalDpi xmlns:a14="http://schemas.microsoft.com/office/drawing/2010/main" val="0"/>
                                        </a:ext>
                                      </a:extLst>
                                    </a:blip>
                                    <a:stretch>
                                      <a:fillRect/>
                                    </a:stretch>
                                  </pic:blipFill>
                                  <pic:spPr>
                                    <a:xfrm>
                                      <a:off x="0" y="0"/>
                                      <a:ext cx="2286000" cy="1943100"/>
                                    </a:xfrm>
                                    <a:prstGeom prst="rect">
                                      <a:avLst/>
                                    </a:prstGeom>
                                  </pic:spPr>
                                </pic:pic>
                              </a:graphicData>
                            </a:graphic>
                          </wp:inline>
                        </w:drawing>
                      </w:r>
                    </w:p>
                  </w:txbxContent>
                </v:textbox>
                <w10:wrap type="square"/>
              </v:shape>
            </w:pict>
          </mc:Fallback>
        </mc:AlternateContent>
      </w:r>
      <w:r w:rsidR="00770DD8" w:rsidRPr="00770DD8">
        <w:rPr>
          <w:rFonts w:ascii="Andalus" w:hAnsi="Andalus" w:cs="Andalus"/>
          <w:b/>
          <w:sz w:val="40"/>
          <w:szCs w:val="40"/>
        </w:rPr>
        <w:t>Part 1</w:t>
      </w:r>
    </w:p>
    <w:p w:rsidR="009D1A1B" w:rsidRDefault="00770DD8" w:rsidP="006B1FF0">
      <w:pPr>
        <w:rPr>
          <w:rFonts w:ascii="Andalus" w:hAnsi="Andalus" w:cs="Andalus"/>
          <w:sz w:val="32"/>
          <w:szCs w:val="32"/>
        </w:rPr>
      </w:pPr>
      <w:r w:rsidRPr="003E5B9B">
        <w:rPr>
          <w:rFonts w:ascii="Andalus" w:hAnsi="Andalus" w:cs="Andalus"/>
          <w:sz w:val="32"/>
          <w:szCs w:val="32"/>
        </w:rPr>
        <w:t>We</w:t>
      </w:r>
      <w:r w:rsidR="009D1A1B">
        <w:rPr>
          <w:rFonts w:ascii="Andalus" w:hAnsi="Andalus" w:cs="Andalus"/>
          <w:sz w:val="32"/>
          <w:szCs w:val="32"/>
        </w:rPr>
        <w:t>dnesday, December 14 from 6-9 PM</w:t>
      </w:r>
    </w:p>
    <w:p w:rsidR="00DB6A4A" w:rsidRPr="009D1A1B" w:rsidRDefault="009D1A1B" w:rsidP="006B1FF0">
      <w:pPr>
        <w:rPr>
          <w:rFonts w:ascii="Andalus" w:hAnsi="Andalus" w:cs="Andalus"/>
          <w:i/>
          <w:sz w:val="32"/>
          <w:szCs w:val="32"/>
          <w:u w:val="single"/>
        </w:rPr>
      </w:pPr>
      <w:r w:rsidRPr="009D1A1B">
        <w:rPr>
          <w:rFonts w:ascii="Andalus" w:hAnsi="Andalus" w:cs="Andalus"/>
          <w:i/>
          <w:sz w:val="32"/>
          <w:szCs w:val="32"/>
          <w:u w:val="single"/>
        </w:rPr>
        <w:t>Repeated</w:t>
      </w:r>
    </w:p>
    <w:p w:rsidR="006132EA" w:rsidRPr="003E5B9B" w:rsidRDefault="00770DD8" w:rsidP="006B1FF0">
      <w:pPr>
        <w:rPr>
          <w:rFonts w:ascii="Andalus" w:hAnsi="Andalus" w:cs="Andalus"/>
          <w:sz w:val="32"/>
          <w:szCs w:val="32"/>
        </w:rPr>
      </w:pPr>
      <w:r w:rsidRPr="003E5B9B">
        <w:rPr>
          <w:rFonts w:ascii="Andalus" w:hAnsi="Andalus" w:cs="Andalus"/>
          <w:sz w:val="32"/>
          <w:szCs w:val="32"/>
        </w:rPr>
        <w:t xml:space="preserve">Thursday, December 15 from 9-noon </w:t>
      </w:r>
    </w:p>
    <w:p w:rsidR="00770DD8" w:rsidRPr="003E5B9B" w:rsidRDefault="00770DD8" w:rsidP="006B1FF0">
      <w:pPr>
        <w:rPr>
          <w:rFonts w:ascii="Andalus" w:hAnsi="Andalus" w:cs="Andalus"/>
          <w:b/>
          <w:sz w:val="36"/>
          <w:szCs w:val="36"/>
        </w:rPr>
      </w:pPr>
      <w:r w:rsidRPr="003E5B9B">
        <w:rPr>
          <w:rFonts w:ascii="Andalus" w:hAnsi="Andalus" w:cs="Andalus"/>
          <w:b/>
          <w:sz w:val="36"/>
          <w:szCs w:val="36"/>
        </w:rPr>
        <w:t>Part 2</w:t>
      </w:r>
    </w:p>
    <w:p w:rsidR="00770DD8" w:rsidRPr="003E5B9B" w:rsidRDefault="00E20099" w:rsidP="006B1FF0">
      <w:pPr>
        <w:rPr>
          <w:rFonts w:ascii="Andalus" w:hAnsi="Andalus" w:cs="Andalus"/>
          <w:sz w:val="32"/>
          <w:szCs w:val="32"/>
        </w:rPr>
      </w:pPr>
      <w:bookmarkStart w:id="0" w:name="_GoBack"/>
      <w:r w:rsidRPr="003E5B9B">
        <w:rPr>
          <w:rFonts w:ascii="Andalus" w:hAnsi="Andalus" w:cs="Andalus"/>
          <w:sz w:val="32"/>
          <w:szCs w:val="32"/>
        </w:rPr>
        <w:t xml:space="preserve">Tuesday, </w:t>
      </w:r>
      <w:r w:rsidR="00770DD8" w:rsidRPr="003E5B9B">
        <w:rPr>
          <w:rFonts w:ascii="Andalus" w:hAnsi="Andalus" w:cs="Andalus"/>
          <w:sz w:val="32"/>
          <w:szCs w:val="32"/>
        </w:rPr>
        <w:t>January 10</w:t>
      </w:r>
      <w:r w:rsidRPr="003E5B9B">
        <w:rPr>
          <w:rFonts w:ascii="Andalus" w:hAnsi="Andalus" w:cs="Andalus"/>
          <w:sz w:val="32"/>
          <w:szCs w:val="32"/>
        </w:rPr>
        <w:t xml:space="preserve"> from 9-noon</w:t>
      </w:r>
    </w:p>
    <w:bookmarkEnd w:id="0"/>
    <w:p w:rsidR="00064C38" w:rsidRPr="00E20099" w:rsidRDefault="00770DD8" w:rsidP="00064C38">
      <w:pPr>
        <w:rPr>
          <w:rFonts w:ascii="Andalus" w:hAnsi="Andalus" w:cs="Andalus"/>
          <w:b/>
          <w:sz w:val="36"/>
          <w:szCs w:val="36"/>
        </w:rPr>
      </w:pPr>
      <w:r w:rsidRPr="00E20099">
        <w:rPr>
          <w:rFonts w:ascii="Andalus" w:hAnsi="Andalus" w:cs="Andalus"/>
          <w:b/>
          <w:sz w:val="36"/>
          <w:szCs w:val="36"/>
        </w:rPr>
        <w:t>Comal County AgriLife Extension Office</w:t>
      </w:r>
      <w:r w:rsidR="00D4193C" w:rsidRPr="00E20099">
        <w:rPr>
          <w:rFonts w:ascii="Andalus" w:hAnsi="Andalus" w:cs="Andalus"/>
          <w:b/>
          <w:sz w:val="36"/>
          <w:szCs w:val="36"/>
        </w:rPr>
        <w:tab/>
      </w:r>
    </w:p>
    <w:p w:rsidR="00064C38" w:rsidRPr="00D4193C" w:rsidRDefault="00770DD8" w:rsidP="00064C38">
      <w:pPr>
        <w:rPr>
          <w:rFonts w:ascii="Andalus" w:hAnsi="Andalus" w:cs="Andalus"/>
          <w:sz w:val="32"/>
          <w:szCs w:val="32"/>
        </w:rPr>
      </w:pPr>
      <w:r>
        <w:rPr>
          <w:rFonts w:ascii="Andalus" w:hAnsi="Andalus" w:cs="Andalus"/>
          <w:sz w:val="32"/>
          <w:szCs w:val="32"/>
        </w:rPr>
        <w:t>325 Resource Dr</w:t>
      </w:r>
      <w:r w:rsidR="00E20099">
        <w:rPr>
          <w:rFonts w:ascii="Andalus" w:hAnsi="Andalus" w:cs="Andalus"/>
          <w:sz w:val="32"/>
          <w:szCs w:val="32"/>
        </w:rPr>
        <w:t>.</w:t>
      </w:r>
    </w:p>
    <w:p w:rsidR="006B2A54" w:rsidRDefault="00E20099" w:rsidP="00152568">
      <w:pPr>
        <w:rPr>
          <w:rFonts w:ascii="Andalus" w:hAnsi="Andalus" w:cs="Andalus"/>
          <w:sz w:val="32"/>
          <w:szCs w:val="32"/>
        </w:rPr>
      </w:pPr>
      <w:r>
        <w:rPr>
          <w:rFonts w:ascii="Andalus" w:hAnsi="Andalus" w:cs="Andalus"/>
          <w:noProof/>
          <w:sz w:val="32"/>
          <w:szCs w:val="32"/>
        </w:rPr>
        <mc:AlternateContent>
          <mc:Choice Requires="wps">
            <w:drawing>
              <wp:anchor distT="0" distB="0" distL="114300" distR="114300" simplePos="0" relativeHeight="251678720" behindDoc="0" locked="0" layoutInCell="1" allowOverlap="1" wp14:anchorId="264C1D57" wp14:editId="510E6BFF">
                <wp:simplePos x="0" y="0"/>
                <wp:positionH relativeFrom="column">
                  <wp:posOffset>-76200</wp:posOffset>
                </wp:positionH>
                <wp:positionV relativeFrom="paragraph">
                  <wp:posOffset>299720</wp:posOffset>
                </wp:positionV>
                <wp:extent cx="4655820" cy="2004060"/>
                <wp:effectExtent l="0" t="0" r="0" b="0"/>
                <wp:wrapNone/>
                <wp:docPr id="1" name="Text Box 1"/>
                <wp:cNvGraphicFramePr/>
                <a:graphic xmlns:a="http://schemas.openxmlformats.org/drawingml/2006/main">
                  <a:graphicData uri="http://schemas.microsoft.com/office/word/2010/wordprocessingShape">
                    <wps:wsp>
                      <wps:cNvSpPr txBox="1"/>
                      <wps:spPr>
                        <a:xfrm>
                          <a:off x="0" y="0"/>
                          <a:ext cx="4655820" cy="2004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20099" w:rsidRDefault="00152568" w:rsidP="00E20099">
                            <w:pPr>
                              <w:rPr>
                                <w:rFonts w:cs="Times New Roman"/>
                                <w:b/>
                                <w:sz w:val="24"/>
                                <w:szCs w:val="24"/>
                              </w:rPr>
                            </w:pPr>
                            <w:r w:rsidRPr="00E20099">
                              <w:rPr>
                                <w:rFonts w:cs="Times New Roman"/>
                                <w:b/>
                                <w:sz w:val="24"/>
                                <w:szCs w:val="24"/>
                              </w:rPr>
                              <w:t>Hosted by:   Tr</w:t>
                            </w:r>
                            <w:r w:rsidR="003C1177" w:rsidRPr="00E20099">
                              <w:rPr>
                                <w:rFonts w:cs="Times New Roman"/>
                                <w:b/>
                                <w:sz w:val="24"/>
                                <w:szCs w:val="24"/>
                              </w:rPr>
                              <w:t xml:space="preserve">oy Luepke, </w:t>
                            </w:r>
                            <w:r w:rsidR="003C1177" w:rsidRPr="00E20099">
                              <w:rPr>
                                <w:rFonts w:cs="Times New Roman"/>
                                <w:b/>
                                <w:sz w:val="24"/>
                                <w:szCs w:val="24"/>
                              </w:rPr>
                              <w:br/>
                            </w:r>
                            <w:r w:rsidRPr="00E20099">
                              <w:rPr>
                                <w:rFonts w:cs="Times New Roman"/>
                                <w:b/>
                                <w:sz w:val="24"/>
                                <w:szCs w:val="24"/>
                              </w:rPr>
                              <w:t>Texas A&amp;M AgriLife Extension Service</w:t>
                            </w:r>
                            <w:r w:rsidR="00E20099" w:rsidRPr="00E20099">
                              <w:rPr>
                                <w:rFonts w:cs="Times New Roman"/>
                                <w:b/>
                                <w:sz w:val="24"/>
                                <w:szCs w:val="24"/>
                              </w:rPr>
                              <w:t xml:space="preserve"> CEA-Ag/NR</w:t>
                            </w:r>
                          </w:p>
                          <w:p w:rsidR="00E20099" w:rsidRDefault="00152568" w:rsidP="00E20099">
                            <w:r w:rsidRPr="00152568">
                              <w:rPr>
                                <w:rFonts w:cs="Times New Roman"/>
                                <w:sz w:val="32"/>
                                <w:szCs w:val="32"/>
                              </w:rPr>
                              <w:br/>
                            </w:r>
                            <w:r w:rsidR="00E20099">
                              <w:t>To RSVP call Janet Sweet at 830-620-3440</w:t>
                            </w:r>
                          </w:p>
                          <w:p w:rsidR="00E20099" w:rsidRDefault="00E20099" w:rsidP="00E20099">
                            <w:r>
                              <w:t>or email her at jlsweet@ag.tamu.edu.</w:t>
                            </w:r>
                          </w:p>
                          <w:p w:rsidR="00152568" w:rsidRDefault="00E20099" w:rsidP="00E20099">
                            <w:r>
                              <w:t>Registration fee of $15 (cash/</w:t>
                            </w:r>
                            <w:proofErr w:type="spellStart"/>
                            <w:r>
                              <w:t>pers</w:t>
                            </w:r>
                            <w:proofErr w:type="spellEnd"/>
                            <w:r>
                              <w:t xml:space="preserve"> </w:t>
                            </w:r>
                            <w:proofErr w:type="spellStart"/>
                            <w:proofErr w:type="gramStart"/>
                            <w:r>
                              <w:t>ck</w:t>
                            </w:r>
                            <w:proofErr w:type="spellEnd"/>
                            <w:r>
                              <w:t>)is</w:t>
                            </w:r>
                            <w:proofErr w:type="gramEnd"/>
                            <w:r>
                              <w:t xml:space="preserve"> payable at the door</w:t>
                            </w:r>
                          </w:p>
                          <w:p w:rsidR="00152568" w:rsidRDefault="00152568"/>
                          <w:p w:rsidR="00152568" w:rsidRDefault="00152568"/>
                          <w:p w:rsidR="00152568" w:rsidRDefault="00152568"/>
                          <w:p w:rsidR="00152568" w:rsidRDefault="001525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4C1D57" id="Text Box 1" o:spid="_x0000_s1028" type="#_x0000_t202" style="position:absolute;margin-left:-6pt;margin-top:23.6pt;width:366.6pt;height:157.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" filled="f" stroked="f" strokeweight=".5pt">
                <v:textbox>
                  <w:txbxContent>
                    <w:p w:rsidR="00E20099" w:rsidRDefault="00152568" w:rsidP="00E20099">
                      <w:pPr>
                        <w:rPr>
                          <w:rFonts w:cs="Times New Roman"/>
                          <w:b/>
                          <w:sz w:val="24"/>
                          <w:szCs w:val="24"/>
                        </w:rPr>
                      </w:pPr>
                      <w:r w:rsidRPr="00E20099">
                        <w:rPr>
                          <w:rFonts w:cs="Times New Roman"/>
                          <w:b/>
                          <w:sz w:val="24"/>
                          <w:szCs w:val="24"/>
                        </w:rPr>
                        <w:t>Hosted by:   Tr</w:t>
                      </w:r>
                      <w:r w:rsidR="003C1177" w:rsidRPr="00E20099">
                        <w:rPr>
                          <w:rFonts w:cs="Times New Roman"/>
                          <w:b/>
                          <w:sz w:val="24"/>
                          <w:szCs w:val="24"/>
                        </w:rPr>
                        <w:t xml:space="preserve">oy Luepke, </w:t>
                      </w:r>
                      <w:r w:rsidR="003C1177" w:rsidRPr="00E20099">
                        <w:rPr>
                          <w:rFonts w:cs="Times New Roman"/>
                          <w:b/>
                          <w:sz w:val="24"/>
                          <w:szCs w:val="24"/>
                        </w:rPr>
                        <w:br/>
                      </w:r>
                      <w:r w:rsidRPr="00E20099">
                        <w:rPr>
                          <w:rFonts w:cs="Times New Roman"/>
                          <w:b/>
                          <w:sz w:val="24"/>
                          <w:szCs w:val="24"/>
                        </w:rPr>
                        <w:t>Texas A&amp;M AgriLife Extension Service</w:t>
                      </w:r>
                      <w:r w:rsidR="00E20099" w:rsidRPr="00E20099">
                        <w:rPr>
                          <w:rFonts w:cs="Times New Roman"/>
                          <w:b/>
                          <w:sz w:val="24"/>
                          <w:szCs w:val="24"/>
                        </w:rPr>
                        <w:t xml:space="preserve"> CEA-Ag/NR</w:t>
                      </w:r>
                    </w:p>
                    <w:p w:rsidR="00E20099" w:rsidRDefault="00152568" w:rsidP="00E20099">
                      <w:r w:rsidRPr="00152568">
                        <w:rPr>
                          <w:rFonts w:cs="Times New Roman"/>
                          <w:sz w:val="32"/>
                          <w:szCs w:val="32"/>
                        </w:rPr>
                        <w:br/>
                      </w:r>
                      <w:r w:rsidR="00E20099">
                        <w:t xml:space="preserve">To RSVP call </w:t>
                      </w:r>
                      <w:r w:rsidR="00E20099">
                        <w:t>Janet Sweet</w:t>
                      </w:r>
                      <w:r w:rsidR="00E20099">
                        <w:t xml:space="preserve"> at </w:t>
                      </w:r>
                      <w:r w:rsidR="00E20099">
                        <w:t>830-620-3440</w:t>
                      </w:r>
                    </w:p>
                    <w:p w:rsidR="00E20099" w:rsidRDefault="00E20099" w:rsidP="00E20099">
                      <w:r>
                        <w:t xml:space="preserve">or email her at </w:t>
                      </w:r>
                      <w:r>
                        <w:t>jlsweet</w:t>
                      </w:r>
                      <w:r>
                        <w:t>@ag.tamu.edu.</w:t>
                      </w:r>
                    </w:p>
                    <w:p w:rsidR="00152568" w:rsidRDefault="00E20099" w:rsidP="00E20099">
                      <w:r>
                        <w:t>Registration fee of $1</w:t>
                      </w:r>
                      <w:r>
                        <w:t>5 (cash/</w:t>
                      </w:r>
                      <w:proofErr w:type="spellStart"/>
                      <w:r>
                        <w:t>pers</w:t>
                      </w:r>
                      <w:proofErr w:type="spellEnd"/>
                      <w:r>
                        <w:t xml:space="preserve"> </w:t>
                      </w:r>
                      <w:proofErr w:type="spellStart"/>
                      <w:proofErr w:type="gramStart"/>
                      <w:r>
                        <w:t>ck</w:t>
                      </w:r>
                      <w:proofErr w:type="spellEnd"/>
                      <w:r>
                        <w:t>)is</w:t>
                      </w:r>
                      <w:proofErr w:type="gramEnd"/>
                      <w:r>
                        <w:t xml:space="preserve"> payable at the door</w:t>
                      </w:r>
                    </w:p>
                    <w:p w:rsidR="00152568" w:rsidRDefault="00152568"/>
                    <w:p w:rsidR="00152568" w:rsidRDefault="00152568"/>
                    <w:p w:rsidR="00152568" w:rsidRDefault="00152568"/>
                    <w:p w:rsidR="00152568" w:rsidRDefault="00152568"/>
                  </w:txbxContent>
                </v:textbox>
              </v:shape>
            </w:pict>
          </mc:Fallback>
        </mc:AlternateContent>
      </w:r>
      <w:r w:rsidR="00770DD8">
        <w:rPr>
          <w:rFonts w:ascii="Andalus" w:hAnsi="Andalus" w:cs="Andalus"/>
          <w:sz w:val="32"/>
          <w:szCs w:val="32"/>
        </w:rPr>
        <w:t>New Braunfels</w:t>
      </w:r>
      <w:r w:rsidR="00152568">
        <w:rPr>
          <w:rFonts w:ascii="Andalus" w:hAnsi="Andalus" w:cs="Andalus"/>
          <w:sz w:val="32"/>
          <w:szCs w:val="32"/>
        </w:rPr>
        <w:t>, TX  78</w:t>
      </w:r>
      <w:r w:rsidR="00770DD8">
        <w:rPr>
          <w:rFonts w:ascii="Andalus" w:hAnsi="Andalus" w:cs="Andalus"/>
          <w:sz w:val="32"/>
          <w:szCs w:val="32"/>
        </w:rPr>
        <w:t>132</w:t>
      </w:r>
    </w:p>
    <w:p w:rsidR="00152568" w:rsidRDefault="00152568" w:rsidP="00152568">
      <w:pPr>
        <w:rPr>
          <w:rFonts w:ascii="Andalus" w:hAnsi="Andalus" w:cs="Andalus"/>
          <w:sz w:val="32"/>
          <w:szCs w:val="32"/>
        </w:rPr>
      </w:pPr>
    </w:p>
    <w:p w:rsidR="00152568" w:rsidRDefault="00152568" w:rsidP="00152568">
      <w:pPr>
        <w:rPr>
          <w:rFonts w:ascii="Andalus" w:hAnsi="Andalus" w:cs="Andalus"/>
          <w:sz w:val="32"/>
          <w:szCs w:val="32"/>
        </w:rPr>
      </w:pPr>
    </w:p>
    <w:p w:rsidR="00152568" w:rsidRDefault="00152568" w:rsidP="00152568">
      <w:pPr>
        <w:rPr>
          <w:rFonts w:ascii="Andalus" w:hAnsi="Andalus" w:cs="Andalus"/>
          <w:sz w:val="32"/>
          <w:szCs w:val="32"/>
        </w:rPr>
      </w:pPr>
    </w:p>
    <w:p w:rsidR="00152568" w:rsidRDefault="00152568" w:rsidP="00152568">
      <w:pPr>
        <w:rPr>
          <w:rFonts w:ascii="Andalus" w:hAnsi="Andalus" w:cs="Andalus"/>
          <w:sz w:val="32"/>
          <w:szCs w:val="32"/>
        </w:rPr>
      </w:pPr>
    </w:p>
    <w:p w:rsidR="00152568" w:rsidRPr="000E7249" w:rsidRDefault="000C7C68" w:rsidP="006132EA">
      <w:pPr>
        <w:spacing w:line="180" w:lineRule="auto"/>
        <w:rPr>
          <w:rFonts w:ascii="Comic Sans MS" w:hAnsi="Comic Sans MS" w:cs="Andalus"/>
          <w:sz w:val="16"/>
          <w:szCs w:val="16"/>
        </w:rPr>
      </w:pPr>
      <w:r w:rsidRPr="003C1177">
        <w:rPr>
          <w:rFonts w:ascii="Comic Sans MS" w:hAnsi="Comic Sans MS" w:cs="Andalus"/>
          <w:noProof/>
          <w:sz w:val="16"/>
          <w:szCs w:val="16"/>
        </w:rPr>
        <mc:AlternateContent>
          <mc:Choice Requires="wps">
            <w:drawing>
              <wp:anchor distT="45720" distB="45720" distL="114300" distR="114300" simplePos="0" relativeHeight="251680768" behindDoc="0" locked="0" layoutInCell="1" allowOverlap="1">
                <wp:simplePos x="0" y="0"/>
                <wp:positionH relativeFrom="margin">
                  <wp:posOffset>0</wp:posOffset>
                </wp:positionH>
                <wp:positionV relativeFrom="paragraph">
                  <wp:posOffset>631190</wp:posOffset>
                </wp:positionV>
                <wp:extent cx="6835140" cy="11125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5140" cy="1112520"/>
                        </a:xfrm>
                        <a:prstGeom prst="rect">
                          <a:avLst/>
                        </a:prstGeom>
                        <a:solidFill>
                          <a:srgbClr val="FFFFFF"/>
                        </a:solidFill>
                        <a:ln w="9525">
                          <a:solidFill>
                            <a:srgbClr val="000000"/>
                          </a:solidFill>
                          <a:miter lim="800000"/>
                          <a:headEnd/>
                          <a:tailEnd/>
                        </a:ln>
                      </wps:spPr>
                      <wps:txbx>
                        <w:txbxContent>
                          <w:p w:rsidR="000C7C68" w:rsidRDefault="00E20099">
                            <w:pPr>
                              <w:rPr>
                                <w:sz w:val="20"/>
                                <w:szCs w:val="20"/>
                              </w:rPr>
                            </w:pPr>
                            <w:r w:rsidRPr="00E20099">
                              <w:rPr>
                                <w:sz w:val="20"/>
                                <w:szCs w:val="20"/>
                              </w:rPr>
                              <w:t>Texas A&amp;M AgriLife Extension provides equal opportunities in its programs and employment to all persons, regardless of race, color, sex, religion, national origin, disability, age, genetic information, veteran status, sexual orientation, or gender identity.</w:t>
                            </w:r>
                            <w:r>
                              <w:rPr>
                                <w:sz w:val="20"/>
                                <w:szCs w:val="20"/>
                              </w:rPr>
                              <w:t xml:space="preserve"> </w:t>
                            </w:r>
                            <w:r w:rsidRPr="00E20099">
                              <w:rPr>
                                <w:sz w:val="20"/>
                                <w:szCs w:val="20"/>
                              </w:rPr>
                              <w:t>The Texas A&amp;M University System, U.S. Department of Agriculture, and the County Commissioners Courts of Texas Cooperating</w:t>
                            </w:r>
                            <w:r>
                              <w:rPr>
                                <w:sz w:val="20"/>
                                <w:szCs w:val="20"/>
                              </w:rPr>
                              <w:t xml:space="preserve">.  </w:t>
                            </w:r>
                          </w:p>
                          <w:p w:rsidR="000C7C68" w:rsidRDefault="000C7C68">
                            <w:pPr>
                              <w:rPr>
                                <w:sz w:val="20"/>
                                <w:szCs w:val="20"/>
                              </w:rPr>
                            </w:pPr>
                          </w:p>
                          <w:p w:rsidR="003C1177" w:rsidRPr="00E20099" w:rsidRDefault="00E20099">
                            <w:pPr>
                              <w:rPr>
                                <w:sz w:val="20"/>
                                <w:szCs w:val="20"/>
                              </w:rPr>
                            </w:pPr>
                            <w:r w:rsidRPr="00E20099">
                              <w:rPr>
                                <w:sz w:val="20"/>
                                <w:szCs w:val="20"/>
                              </w:rPr>
                              <w:t xml:space="preserve">Individuals with disabilities who require an auxiliary aid, service, or accommodation </w:t>
                            </w:r>
                            <w:proofErr w:type="gramStart"/>
                            <w:r w:rsidRPr="00E20099">
                              <w:rPr>
                                <w:sz w:val="20"/>
                                <w:szCs w:val="20"/>
                              </w:rPr>
                              <w:t>in order to</w:t>
                            </w:r>
                            <w:proofErr w:type="gramEnd"/>
                            <w:r w:rsidRPr="00E20099">
                              <w:rPr>
                                <w:sz w:val="20"/>
                                <w:szCs w:val="20"/>
                              </w:rPr>
                              <w:t xml:space="preserve"> participate in meetings are encouraged to contact the Texas A&amp;M AgriLife Extension Service office at 830-620-3440 five days prior to the event so that appropriate arrangements can be made.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0;margin-top:49.7pt;width:538.2pt;height:87.6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">
                <v:textbox>
                  <w:txbxContent>
                    <w:p w:rsidR="000C7C68" w:rsidRDefault="00E20099">
                      <w:pPr>
                        <w:rPr>
                          <w:sz w:val="20"/>
                          <w:szCs w:val="20"/>
                        </w:rPr>
                      </w:pPr>
                      <w:r w:rsidRPr="00E20099">
                        <w:rPr>
                          <w:sz w:val="20"/>
                          <w:szCs w:val="20"/>
                        </w:rPr>
                        <w:t>Texas A&amp;M AgriLife Extension provides equal opportunities in its programs and employment to all persons, regardless of race, color, sex, religion, national origin, disability, age, genetic information, veteran status, sexual orientation, or gender identity.</w:t>
                      </w:r>
                      <w:r>
                        <w:rPr>
                          <w:sz w:val="20"/>
                          <w:szCs w:val="20"/>
                        </w:rPr>
                        <w:t xml:space="preserve"> </w:t>
                      </w:r>
                      <w:r w:rsidRPr="00E20099">
                        <w:rPr>
                          <w:sz w:val="20"/>
                          <w:szCs w:val="20"/>
                        </w:rPr>
                        <w:t>The Texas A&amp;M University System, U.S. Department of Agriculture, and the County Commissioners Courts of Texas Cooperating</w:t>
                      </w:r>
                      <w:r>
                        <w:rPr>
                          <w:sz w:val="20"/>
                          <w:szCs w:val="20"/>
                        </w:rPr>
                        <w:t xml:space="preserve">.  </w:t>
                      </w:r>
                    </w:p>
                    <w:p w:rsidR="000C7C68" w:rsidRDefault="000C7C68">
                      <w:pPr>
                        <w:rPr>
                          <w:sz w:val="20"/>
                          <w:szCs w:val="20"/>
                        </w:rPr>
                      </w:pPr>
                    </w:p>
                    <w:p w:rsidR="003C1177" w:rsidRPr="00E20099" w:rsidRDefault="00E20099">
                      <w:pPr>
                        <w:rPr>
                          <w:sz w:val="20"/>
                          <w:szCs w:val="20"/>
                        </w:rPr>
                      </w:pPr>
                      <w:r w:rsidRPr="00E20099">
                        <w:rPr>
                          <w:sz w:val="20"/>
                          <w:szCs w:val="20"/>
                        </w:rPr>
                        <w:t xml:space="preserve">Individuals with disabilities who require an auxiliary aid, service, or accommodation </w:t>
                      </w:r>
                      <w:proofErr w:type="gramStart"/>
                      <w:r w:rsidRPr="00E20099">
                        <w:rPr>
                          <w:sz w:val="20"/>
                          <w:szCs w:val="20"/>
                        </w:rPr>
                        <w:t>in order to</w:t>
                      </w:r>
                      <w:proofErr w:type="gramEnd"/>
                      <w:r w:rsidRPr="00E20099">
                        <w:rPr>
                          <w:sz w:val="20"/>
                          <w:szCs w:val="20"/>
                        </w:rPr>
                        <w:t xml:space="preserve"> participate in meetings are encouraged to contact the Texas A&amp;M AgriLife Extension Service office at 830-620-3440 five days prior to the event so that appropriate arrangements can be made.</w:t>
                      </w:r>
                    </w:p>
                  </w:txbxContent>
                </v:textbox>
                <w10:wrap type="square" anchorx="margin"/>
              </v:shape>
            </w:pict>
          </mc:Fallback>
        </mc:AlternateContent>
      </w:r>
    </w:p>
    <w:sectPr w:rsidR="00152568" w:rsidRPr="000E7249" w:rsidSect="000E7249">
      <w:pgSz w:w="12240" w:h="15840"/>
      <w:pgMar w:top="288" w:right="720" w:bottom="245"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F2C"/>
    <w:rsid w:val="000078DA"/>
    <w:rsid w:val="00024393"/>
    <w:rsid w:val="00064C38"/>
    <w:rsid w:val="00064EF6"/>
    <w:rsid w:val="00077863"/>
    <w:rsid w:val="000C7C68"/>
    <w:rsid w:val="000E7249"/>
    <w:rsid w:val="000F0CF5"/>
    <w:rsid w:val="000F4F44"/>
    <w:rsid w:val="00152568"/>
    <w:rsid w:val="00160529"/>
    <w:rsid w:val="00173F0F"/>
    <w:rsid w:val="001C036A"/>
    <w:rsid w:val="001C4100"/>
    <w:rsid w:val="00212A67"/>
    <w:rsid w:val="00247336"/>
    <w:rsid w:val="00266675"/>
    <w:rsid w:val="00293EFA"/>
    <w:rsid w:val="00294562"/>
    <w:rsid w:val="002A635E"/>
    <w:rsid w:val="00334793"/>
    <w:rsid w:val="00384CC4"/>
    <w:rsid w:val="003C1177"/>
    <w:rsid w:val="003C41FA"/>
    <w:rsid w:val="003E5B9B"/>
    <w:rsid w:val="004317A2"/>
    <w:rsid w:val="00446773"/>
    <w:rsid w:val="00472D29"/>
    <w:rsid w:val="00527A54"/>
    <w:rsid w:val="005C1C4B"/>
    <w:rsid w:val="005C60AC"/>
    <w:rsid w:val="005F337D"/>
    <w:rsid w:val="005F732D"/>
    <w:rsid w:val="006132EA"/>
    <w:rsid w:val="00625627"/>
    <w:rsid w:val="00660809"/>
    <w:rsid w:val="006879EC"/>
    <w:rsid w:val="006B1FF0"/>
    <w:rsid w:val="006B2A54"/>
    <w:rsid w:val="006B473E"/>
    <w:rsid w:val="00712001"/>
    <w:rsid w:val="00751123"/>
    <w:rsid w:val="00770DD8"/>
    <w:rsid w:val="0079790B"/>
    <w:rsid w:val="007A226A"/>
    <w:rsid w:val="00861140"/>
    <w:rsid w:val="008741D5"/>
    <w:rsid w:val="00934E3F"/>
    <w:rsid w:val="009A57ED"/>
    <w:rsid w:val="009D1A1B"/>
    <w:rsid w:val="00A00B8F"/>
    <w:rsid w:val="00AA3368"/>
    <w:rsid w:val="00AA42C1"/>
    <w:rsid w:val="00B029F0"/>
    <w:rsid w:val="00B25F16"/>
    <w:rsid w:val="00B6115E"/>
    <w:rsid w:val="00C2401C"/>
    <w:rsid w:val="00C82126"/>
    <w:rsid w:val="00CC5EDB"/>
    <w:rsid w:val="00D0079A"/>
    <w:rsid w:val="00D11C55"/>
    <w:rsid w:val="00D352FF"/>
    <w:rsid w:val="00D4193C"/>
    <w:rsid w:val="00D8772C"/>
    <w:rsid w:val="00DA0DFA"/>
    <w:rsid w:val="00DA66AF"/>
    <w:rsid w:val="00DB14DB"/>
    <w:rsid w:val="00DB6204"/>
    <w:rsid w:val="00DB6A4A"/>
    <w:rsid w:val="00DF67AD"/>
    <w:rsid w:val="00E20099"/>
    <w:rsid w:val="00E23250"/>
    <w:rsid w:val="00EB33CF"/>
    <w:rsid w:val="00EC2308"/>
    <w:rsid w:val="00F262EE"/>
    <w:rsid w:val="00F37D57"/>
    <w:rsid w:val="00F50EC6"/>
    <w:rsid w:val="00F570E8"/>
    <w:rsid w:val="00F83CE8"/>
    <w:rsid w:val="00FA5F2C"/>
    <w:rsid w:val="00FD3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05407"/>
  <w15:docId w15:val="{39890D95-AAF5-4C35-B88F-433F56C5C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5F2C"/>
    <w:rPr>
      <w:rFonts w:ascii="Tahoma" w:hAnsi="Tahoma" w:cs="Tahoma"/>
      <w:sz w:val="16"/>
      <w:szCs w:val="16"/>
    </w:rPr>
  </w:style>
  <w:style w:type="character" w:customStyle="1" w:styleId="BalloonTextChar">
    <w:name w:val="Balloon Text Char"/>
    <w:basedOn w:val="DefaultParagraphFont"/>
    <w:link w:val="BalloonText"/>
    <w:uiPriority w:val="99"/>
    <w:semiHidden/>
    <w:rsid w:val="00FA5F2C"/>
    <w:rPr>
      <w:rFonts w:ascii="Tahoma" w:hAnsi="Tahoma" w:cs="Tahoma"/>
      <w:sz w:val="16"/>
      <w:szCs w:val="16"/>
    </w:rPr>
  </w:style>
  <w:style w:type="character" w:styleId="Hyperlink">
    <w:name w:val="Hyperlink"/>
    <w:basedOn w:val="DefaultParagraphFont"/>
    <w:uiPriority w:val="99"/>
    <w:unhideWhenUsed/>
    <w:rsid w:val="001C03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0.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49B4E-D206-443B-A6BA-37D1710D1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96</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Bexar County Information Technology</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Torres</dc:creator>
  <cp:lastModifiedBy>Troy D. Luepke</cp:lastModifiedBy>
  <cp:revision>6</cp:revision>
  <cp:lastPrinted>2016-11-18T16:05:00Z</cp:lastPrinted>
  <dcterms:created xsi:type="dcterms:W3CDTF">2016-11-16T19:02:00Z</dcterms:created>
  <dcterms:modified xsi:type="dcterms:W3CDTF">2016-11-18T16:05:00Z</dcterms:modified>
</cp:coreProperties>
</file>